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5" w:tblpY="-359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5670"/>
        <w:gridCol w:w="1560"/>
      </w:tblGrid>
      <w:tr w:rsidR="00E30C79" w:rsidTr="004538BD">
        <w:trPr>
          <w:trHeight w:val="2225"/>
        </w:trPr>
        <w:tc>
          <w:tcPr>
            <w:tcW w:w="2905" w:type="dxa"/>
          </w:tcPr>
          <w:p w:rsidR="00E30C79" w:rsidRDefault="00E30C79">
            <w:pPr>
              <w:ind w:left="180" w:hanging="18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670" w:type="dxa"/>
          </w:tcPr>
          <w:p w:rsidR="00E30C79" w:rsidRDefault="00E30C79" w:rsidP="00453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0C79" w:rsidRDefault="00E30C79" w:rsidP="004538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 РОСТОВСКАЯ ОБЛАСТЬ     МОРОЗОВСКИЙ РАЙОН  АДМИНИСТРАЦИЯ ГАГАРИНСКОГО СЕЛЬСКОГО ПОСЕЛЕНИЯ</w:t>
            </w:r>
          </w:p>
          <w:p w:rsidR="00E30C79" w:rsidRDefault="00E30C79">
            <w:pPr>
              <w:jc w:val="center"/>
              <w:rPr>
                <w:rFonts w:ascii="Times New Roman" w:hAnsi="Times New Roman"/>
                <w:b/>
                <w:sz w:val="40"/>
              </w:rPr>
            </w:pPr>
            <w:r>
              <w:rPr>
                <w:rFonts w:ascii="Times New Roman" w:hAnsi="Times New Roman"/>
                <w:b/>
                <w:sz w:val="40"/>
              </w:rPr>
              <w:t>ПОСТАНОВЛЕНИЕ</w:t>
            </w:r>
          </w:p>
          <w:p w:rsidR="00E30C79" w:rsidRDefault="00E30C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E30C79" w:rsidRDefault="00E30C79">
            <w:pPr>
              <w:tabs>
                <w:tab w:val="left" w:pos="1532"/>
              </w:tabs>
              <w:ind w:left="139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0C79" w:rsidTr="004538BD">
        <w:tc>
          <w:tcPr>
            <w:tcW w:w="8575" w:type="dxa"/>
            <w:gridSpan w:val="2"/>
          </w:tcPr>
          <w:p w:rsidR="00E30C79" w:rsidRDefault="00E30C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25 апреля     2018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</w:tcPr>
          <w:p w:rsidR="00E30C79" w:rsidRDefault="00E30C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29</w:t>
            </w:r>
          </w:p>
        </w:tc>
      </w:tr>
    </w:tbl>
    <w:p w:rsidR="00E30C79" w:rsidRPr="000A1FF8" w:rsidRDefault="00E30C79" w:rsidP="000A1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C79" w:rsidRDefault="00E30C79" w:rsidP="000A1FF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>
        <w:br/>
      </w:r>
      <w:r w:rsidRPr="000A1FF8">
        <w:rPr>
          <w:rStyle w:val="Strong"/>
          <w:rFonts w:ascii="Times New Roman" w:hAnsi="Times New Roman"/>
          <w:b w:val="0"/>
          <w:sz w:val="28"/>
          <w:szCs w:val="28"/>
        </w:rPr>
        <w:t>Об утверждении Правил использования</w:t>
      </w:r>
    </w:p>
    <w:p w:rsidR="00E30C79" w:rsidRDefault="00E30C79" w:rsidP="000A1FF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0A1FF8">
        <w:rPr>
          <w:rStyle w:val="Strong"/>
          <w:rFonts w:ascii="Times New Roman" w:hAnsi="Times New Roman"/>
          <w:b w:val="0"/>
          <w:sz w:val="28"/>
          <w:szCs w:val="28"/>
        </w:rPr>
        <w:t xml:space="preserve"> водных объектов общего пользования </w:t>
      </w:r>
    </w:p>
    <w:p w:rsidR="00E30C79" w:rsidRDefault="00E30C79" w:rsidP="000A1FF8">
      <w:pPr>
        <w:spacing w:after="0" w:line="240" w:lineRule="auto"/>
        <w:jc w:val="both"/>
        <w:rPr>
          <w:rStyle w:val="Strong"/>
          <w:rFonts w:ascii="Times New Roman" w:hAnsi="Times New Roman"/>
          <w:b w:val="0"/>
          <w:sz w:val="28"/>
          <w:szCs w:val="28"/>
        </w:rPr>
      </w:pPr>
      <w:r w:rsidRPr="000A1FF8">
        <w:rPr>
          <w:rStyle w:val="Strong"/>
          <w:rFonts w:ascii="Times New Roman" w:hAnsi="Times New Roman"/>
          <w:b w:val="0"/>
          <w:sz w:val="28"/>
          <w:szCs w:val="28"/>
        </w:rPr>
        <w:t>для личных и бытовых нужд на территории</w:t>
      </w:r>
    </w:p>
    <w:p w:rsidR="00E30C79" w:rsidRPr="000A1FF8" w:rsidRDefault="00E30C79" w:rsidP="000A1F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A1FF8">
        <w:rPr>
          <w:rStyle w:val="Strong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 w:val="28"/>
          <w:szCs w:val="28"/>
        </w:rPr>
        <w:t>Гагаринского</w:t>
      </w:r>
      <w:r w:rsidRPr="000A1FF8">
        <w:rPr>
          <w:rStyle w:val="Strong"/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0A1FF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E30C79" w:rsidRPr="001A416F" w:rsidRDefault="00E30C79" w:rsidP="00EB60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0A1FF8">
        <w:rPr>
          <w:rFonts w:ascii="Times New Roman" w:hAnsi="Times New Roman"/>
          <w:sz w:val="28"/>
          <w:szCs w:val="28"/>
          <w:lang w:eastAsia="ru-RU"/>
        </w:rPr>
        <w:t xml:space="preserve">В целях установления порядка использования поверхностных водных объектов общего пользования,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Вольно -Донского</w:t>
      </w:r>
      <w:r w:rsidRPr="000A1FF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для личных целей и бытовых нужд, в соответствии со ст. 6</w:t>
      </w:r>
      <w:r>
        <w:rPr>
          <w:rFonts w:ascii="Times New Roman" w:hAnsi="Times New Roman"/>
          <w:sz w:val="28"/>
          <w:szCs w:val="28"/>
          <w:lang w:eastAsia="ru-RU"/>
        </w:rPr>
        <w:t>, 27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A1FF8">
        <w:rPr>
          <w:rFonts w:ascii="Times New Roman" w:hAnsi="Times New Roman"/>
          <w:sz w:val="28"/>
          <w:szCs w:val="28"/>
          <w:lang w:eastAsia="ru-RU"/>
        </w:rPr>
        <w:t xml:space="preserve">Водного кодекса Российской Федерации, </w:t>
      </w:r>
      <w:r>
        <w:t xml:space="preserve"> </w:t>
      </w:r>
      <w:r w:rsidRPr="000A1FF8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t xml:space="preserve"> </w:t>
      </w:r>
      <w:r w:rsidRPr="000D11F3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 xml:space="preserve">Гагаринского </w:t>
      </w:r>
      <w:r w:rsidRPr="000D11F3">
        <w:rPr>
          <w:rFonts w:ascii="Times New Roman" w:hAnsi="Times New Roman"/>
          <w:sz w:val="28"/>
          <w:szCs w:val="28"/>
        </w:rPr>
        <w:t>сельского поселения:</w:t>
      </w:r>
      <w:r>
        <w:br/>
      </w:r>
    </w:p>
    <w:p w:rsidR="00E30C79" w:rsidRPr="000D11F3" w:rsidRDefault="00E30C79" w:rsidP="004538B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D11F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E30C79" w:rsidRPr="000D11F3" w:rsidRDefault="00E30C79" w:rsidP="000D11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1F3">
        <w:rPr>
          <w:rFonts w:ascii="Times New Roman" w:hAnsi="Times New Roman"/>
          <w:sz w:val="28"/>
          <w:szCs w:val="28"/>
          <w:lang w:eastAsia="ru-RU"/>
        </w:rPr>
        <w:t xml:space="preserve">1. Утвердить Правила использования водных объектов общего пользования,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Pr="000D11F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для личных целей и бытовых нужд согласно приложению № 1.</w:t>
      </w:r>
    </w:p>
    <w:p w:rsidR="00E30C79" w:rsidRPr="000D11F3" w:rsidRDefault="00E30C79" w:rsidP="000D11F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D11F3">
        <w:rPr>
          <w:rFonts w:ascii="Times New Roman" w:hAnsi="Times New Roman"/>
          <w:sz w:val="28"/>
          <w:szCs w:val="28"/>
          <w:lang w:eastAsia="ru-RU"/>
        </w:rPr>
        <w:t xml:space="preserve">2. Постановление вступает в силу с момента его официального обнародования на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Pr="000D11F3">
        <w:rPr>
          <w:rFonts w:ascii="Times New Roman" w:hAnsi="Times New Roman"/>
          <w:sz w:val="28"/>
          <w:szCs w:val="28"/>
          <w:lang w:eastAsia="ru-RU"/>
        </w:rPr>
        <w:t xml:space="preserve">  сельское поселение.</w:t>
      </w:r>
    </w:p>
    <w:p w:rsidR="00E30C79" w:rsidRPr="000D11F3" w:rsidRDefault="00E30C79" w:rsidP="000D11F3">
      <w:pPr>
        <w:pStyle w:val="NormalWeb"/>
        <w:jc w:val="both"/>
        <w:rPr>
          <w:sz w:val="28"/>
          <w:szCs w:val="28"/>
        </w:rPr>
      </w:pPr>
      <w:r w:rsidRPr="000D11F3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E30C79" w:rsidRDefault="00E30C79" w:rsidP="00724A2E">
      <w:pPr>
        <w:pStyle w:val="NormalWeb"/>
        <w:jc w:val="both"/>
        <w:rPr>
          <w:sz w:val="28"/>
          <w:szCs w:val="28"/>
        </w:rPr>
      </w:pPr>
      <w:r w:rsidRPr="000D11F3">
        <w:rPr>
          <w:sz w:val="28"/>
          <w:szCs w:val="28"/>
        </w:rPr>
        <w:t> </w:t>
      </w:r>
    </w:p>
    <w:p w:rsidR="00E30C79" w:rsidRDefault="00E30C79" w:rsidP="000D11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Гагаринского </w:t>
      </w:r>
    </w:p>
    <w:p w:rsidR="00E30C79" w:rsidRPr="000D11F3" w:rsidRDefault="00E30C79" w:rsidP="000D11F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Н.Н.Святогоров</w:t>
      </w:r>
    </w:p>
    <w:p w:rsidR="00E30C79" w:rsidRDefault="00E30C79" w:rsidP="000D11F3">
      <w:pPr>
        <w:pStyle w:val="NormalWeb"/>
        <w:jc w:val="right"/>
      </w:pPr>
    </w:p>
    <w:p w:rsidR="00E30C79" w:rsidRPr="00EC4C49" w:rsidRDefault="00E30C79" w:rsidP="00EC4C49">
      <w:pPr>
        <w:shd w:val="clear" w:color="auto" w:fill="FFFFFF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 w:rsidRPr="00EC4C49">
        <w:rPr>
          <w:rFonts w:ascii="Times New Roman" w:hAnsi="Times New Roman"/>
          <w:sz w:val="24"/>
          <w:szCs w:val="24"/>
        </w:rPr>
        <w:t xml:space="preserve">Приложение№1 </w:t>
      </w:r>
    </w:p>
    <w:p w:rsidR="00E30C79" w:rsidRPr="00EC4C49" w:rsidRDefault="00E30C79" w:rsidP="00EC4C49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4C4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30C79" w:rsidRPr="00EC4C49" w:rsidRDefault="00E30C79" w:rsidP="00EC4C49">
      <w:pPr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Гагаринского</w:t>
      </w:r>
      <w:r w:rsidRPr="00EC4C49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E30C79" w:rsidRPr="00EC4C49" w:rsidRDefault="00E30C79" w:rsidP="00EC4C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C4C49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25.04.2018г</w:t>
      </w:r>
      <w:r w:rsidRPr="00EC4C49">
        <w:rPr>
          <w:rFonts w:ascii="Times New Roman" w:hAnsi="Times New Roman"/>
          <w:sz w:val="24"/>
          <w:szCs w:val="24"/>
        </w:rPr>
        <w:t xml:space="preserve"> </w:t>
      </w:r>
      <w:r w:rsidRPr="00EC4C49">
        <w:rPr>
          <w:rFonts w:ascii="Times New Roman" w:hAnsi="Times New Roman"/>
          <w:b/>
          <w:sz w:val="24"/>
          <w:szCs w:val="24"/>
        </w:rPr>
        <w:t xml:space="preserve"> </w:t>
      </w:r>
      <w:r w:rsidRPr="00EC4C4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</w:t>
      </w:r>
    </w:p>
    <w:p w:rsidR="00E30C79" w:rsidRPr="00D51585" w:rsidRDefault="00E30C79" w:rsidP="00724A2E">
      <w:pPr>
        <w:pStyle w:val="NormalWeb"/>
        <w:jc w:val="center"/>
        <w:rPr>
          <w:sz w:val="28"/>
          <w:szCs w:val="28"/>
        </w:rPr>
      </w:pPr>
      <w:r w:rsidRPr="00817587">
        <w:rPr>
          <w:sz w:val="32"/>
          <w:szCs w:val="32"/>
        </w:rPr>
        <w:t>ПРАВИЛА</w:t>
      </w:r>
      <w:r w:rsidRPr="00817587">
        <w:rPr>
          <w:sz w:val="32"/>
          <w:szCs w:val="32"/>
        </w:rPr>
        <w:br/>
        <w:t xml:space="preserve">использования водных объектов общего пользования </w:t>
      </w:r>
      <w:r w:rsidRPr="00817587">
        <w:rPr>
          <w:sz w:val="32"/>
          <w:szCs w:val="32"/>
        </w:rPr>
        <w:br/>
        <w:t xml:space="preserve">для личных и бытовых нужд, расположенных </w:t>
      </w:r>
      <w:r w:rsidRPr="00817587">
        <w:rPr>
          <w:sz w:val="32"/>
          <w:szCs w:val="32"/>
        </w:rPr>
        <w:br/>
        <w:t xml:space="preserve">на территории </w:t>
      </w:r>
      <w:r>
        <w:rPr>
          <w:sz w:val="32"/>
          <w:szCs w:val="32"/>
        </w:rPr>
        <w:t>Гагаринского</w:t>
      </w:r>
      <w:r w:rsidRPr="00817587">
        <w:rPr>
          <w:sz w:val="32"/>
          <w:szCs w:val="32"/>
        </w:rPr>
        <w:t xml:space="preserve"> сельского поселения</w:t>
      </w:r>
    </w:p>
    <w:p w:rsidR="00E30C79" w:rsidRDefault="00E30C79" w:rsidP="00FE47ED">
      <w:pPr>
        <w:pStyle w:val="NormalWeb"/>
        <w:spacing w:before="0" w:beforeAutospacing="0" w:after="0" w:afterAutospacing="0"/>
      </w:pPr>
      <w:r w:rsidRPr="00D51585">
        <w:rPr>
          <w:sz w:val="28"/>
          <w:szCs w:val="28"/>
        </w:rPr>
        <w:t>1. Общие положения</w:t>
      </w:r>
      <w:r>
        <w:t xml:space="preserve">. </w:t>
      </w:r>
    </w:p>
    <w:p w:rsidR="00E30C79" w:rsidRPr="00782FFB" w:rsidRDefault="00E30C79" w:rsidP="00EB606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D51585">
        <w:rPr>
          <w:sz w:val="28"/>
          <w:szCs w:val="28"/>
        </w:rPr>
        <w:t>1.1.</w:t>
      </w:r>
      <w:r w:rsidRPr="008F5C46">
        <w:t xml:space="preserve"> </w:t>
      </w:r>
      <w:r>
        <w:t xml:space="preserve">. </w:t>
      </w:r>
      <w:r w:rsidRPr="00782FFB">
        <w:rPr>
          <w:sz w:val="28"/>
          <w:szCs w:val="28"/>
        </w:rPr>
        <w:t xml:space="preserve">Настоящие Правила разработаны в соответствии со ст. ст. 6, 27 Водного кодекса Российской Федерации, ст. 15 Федерального закона от 01.01.2001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>
        <w:rPr>
          <w:sz w:val="28"/>
          <w:szCs w:val="28"/>
        </w:rPr>
        <w:t>Гагаринского</w:t>
      </w:r>
      <w:r w:rsidRPr="00782FFB">
        <w:rPr>
          <w:sz w:val="28"/>
          <w:szCs w:val="28"/>
        </w:rPr>
        <w:t xml:space="preserve"> сельского поселения . </w:t>
      </w:r>
    </w:p>
    <w:p w:rsidR="00E30C79" w:rsidRPr="00EB606A" w:rsidRDefault="00E30C79" w:rsidP="00EB606A">
      <w:pPr>
        <w:pStyle w:val="NormalWeb"/>
        <w:spacing w:before="0" w:beforeAutospacing="0" w:after="0" w:afterAutospacing="0"/>
        <w:jc w:val="both"/>
        <w:rPr>
          <w:sz w:val="16"/>
          <w:szCs w:val="16"/>
          <w:highlight w:val="yellow"/>
        </w:rPr>
      </w:pPr>
      <w:r w:rsidRPr="00D51585">
        <w:rPr>
          <w:sz w:val="28"/>
          <w:szCs w:val="28"/>
        </w:rPr>
        <w:t>В настоящих Правилах отдельные термины и понятия имеют следующее значение:</w:t>
      </w:r>
      <w:r w:rsidRPr="00D51585">
        <w:rPr>
          <w:sz w:val="28"/>
          <w:szCs w:val="28"/>
        </w:rPr>
        <w:br/>
        <w:t>водный объект 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  <w:r w:rsidRPr="00D51585">
        <w:rPr>
          <w:sz w:val="28"/>
          <w:szCs w:val="28"/>
        </w:rPr>
        <w:br/>
        <w:t xml:space="preserve">поверхностные водные объекты — расположенные на территории </w:t>
      </w:r>
      <w:r>
        <w:rPr>
          <w:sz w:val="28"/>
          <w:szCs w:val="28"/>
        </w:rPr>
        <w:t>Гагаринского</w:t>
      </w:r>
      <w:r w:rsidRPr="00D51585">
        <w:rPr>
          <w:sz w:val="28"/>
          <w:szCs w:val="28"/>
        </w:rPr>
        <w:t xml:space="preserve"> сельского поселения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r w:rsidRPr="00D51585">
        <w:rPr>
          <w:sz w:val="28"/>
          <w:szCs w:val="28"/>
        </w:rPr>
        <w:br/>
        <w:t>водные объекты общего пользования — поверхностные общедоступные водные объекты, находящиеся в государственной или муниципальной собственности;</w:t>
      </w:r>
      <w:r w:rsidRPr="00D51585">
        <w:rPr>
          <w:sz w:val="28"/>
          <w:szCs w:val="28"/>
        </w:rPr>
        <w:br/>
        <w:t>использование водных объектов общего пользования для личных и бытовых нужд — использование различными способами водных объектов общего пользования для удовлетворения личных и бытовых потребностей граждан;</w:t>
      </w:r>
      <w:r w:rsidRPr="00D51585">
        <w:rPr>
          <w:sz w:val="28"/>
          <w:szCs w:val="28"/>
        </w:rPr>
        <w:br/>
        <w:t>личные и бытовые нужды — личные, семейные, домашние нужды, не связанные с осуществлением предпринимательской деятельности, в том числе:</w:t>
      </w:r>
      <w:r w:rsidRPr="00D51585">
        <w:rPr>
          <w:sz w:val="28"/>
          <w:szCs w:val="28"/>
        </w:rPr>
        <w:br/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  <w:r w:rsidRPr="00D51585">
        <w:rPr>
          <w:sz w:val="28"/>
          <w:szCs w:val="28"/>
        </w:rPr>
        <w:br/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  <w:r w:rsidRPr="00D51585">
        <w:rPr>
          <w:sz w:val="28"/>
          <w:szCs w:val="28"/>
        </w:rPr>
        <w:br/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  <w:r w:rsidRPr="00D51585">
        <w:rPr>
          <w:sz w:val="28"/>
          <w:szCs w:val="28"/>
        </w:rPr>
        <w:br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E30C79" w:rsidRPr="00782FFB" w:rsidRDefault="00E30C79" w:rsidP="00EB606A">
      <w:pPr>
        <w:pStyle w:val="NormalWeb"/>
        <w:jc w:val="both"/>
        <w:rPr>
          <w:sz w:val="28"/>
          <w:szCs w:val="28"/>
        </w:rPr>
      </w:pPr>
      <w:r w:rsidRPr="00782FFB">
        <w:rPr>
          <w:sz w:val="28"/>
          <w:szCs w:val="28"/>
        </w:rPr>
        <w:t>1</w:t>
      </w:r>
      <w:r w:rsidRPr="00EB606A">
        <w:rPr>
          <w:sz w:val="16"/>
          <w:szCs w:val="16"/>
        </w:rPr>
        <w:t>.</w:t>
      </w:r>
      <w:r w:rsidRPr="00782FFB">
        <w:rPr>
          <w:sz w:val="28"/>
          <w:szCs w:val="28"/>
        </w:rPr>
        <w:t>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</w:t>
      </w:r>
      <w:r>
        <w:rPr>
          <w:sz w:val="28"/>
          <w:szCs w:val="28"/>
        </w:rPr>
        <w:t xml:space="preserve"> Гагаринского </w:t>
      </w:r>
      <w:r w:rsidRPr="00782FFB">
        <w:rPr>
          <w:sz w:val="28"/>
          <w:szCs w:val="28"/>
        </w:rPr>
        <w:t>сельского поселения.</w:t>
      </w:r>
    </w:p>
    <w:p w:rsidR="00E30C79" w:rsidRDefault="00E30C79" w:rsidP="00EB606A">
      <w:pPr>
        <w:pStyle w:val="NormalWeb"/>
        <w:jc w:val="both"/>
        <w:rPr>
          <w:sz w:val="28"/>
          <w:szCs w:val="28"/>
        </w:rPr>
      </w:pPr>
      <w:r w:rsidRPr="00782FFB">
        <w:rPr>
          <w:sz w:val="28"/>
          <w:szCs w:val="28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E30C79" w:rsidRPr="00D51585" w:rsidRDefault="00E30C79" w:rsidP="00EB606A">
      <w:pPr>
        <w:pStyle w:val="NormalWeb"/>
        <w:jc w:val="both"/>
        <w:rPr>
          <w:sz w:val="28"/>
          <w:szCs w:val="28"/>
        </w:rPr>
      </w:pPr>
      <w:r w:rsidRPr="00D51585">
        <w:rPr>
          <w:sz w:val="28"/>
          <w:szCs w:val="28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1.5. Юридические лица, физические лица или </w:t>
      </w:r>
      <w:hyperlink r:id="rId5" w:tooltip="Индивидуальное предпринимательство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индивидуальные предприниматели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при использовании водных объектов общего пользования должны соблюдать режим использования водоохранных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E30C79" w:rsidRPr="00507FE6" w:rsidRDefault="00E30C79" w:rsidP="00EB606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В границах водоохранных зон запрещаются: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а) использование сточных вод для удобрения почв;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б) размещение кладбищ, скотомогильников, мест захоронения </w:t>
      </w:r>
      <w:hyperlink r:id="rId6" w:tooltip="Отходы производства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отходов производства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и потребления, радиоактивных, химических, взрывчатых, токсичных, отравляющих и ядовитых веществ;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в) осуществление авиационных мер по борьбе с вредителями и болезнями растений;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В границах прибрежных защитных полос наряду с ограничениями, указанными выше, запрещаются: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а) распашка земель;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б) размещение отвалов размываемых грунтов;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в) выпас сельскохозяйственных животных и организация для них летних лагерей, ванн.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СанПиН 2.1.5.980-00 «Гигиенические требования к охране поверхностных вод»: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- </w:t>
      </w:r>
      <w:hyperlink r:id="rId7" w:tooltip="Автомойки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мойка автотранспортных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средств и других механизмов в водных объектах и на их берегах;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- загрязнение и засорение </w:t>
      </w:r>
      <w:hyperlink r:id="rId8" w:tooltip="Водоем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водоемов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и береговой полосы, размещение твердых и жидких бытовых отходов, мусора;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51585">
        <w:rPr>
          <w:rFonts w:ascii="Times New Roman" w:hAnsi="Times New Roman"/>
          <w:sz w:val="28"/>
          <w:szCs w:val="28"/>
          <w:lang w:eastAsia="ru-RU"/>
        </w:rPr>
        <w:t xml:space="preserve">.7. Юридические лица, физические лица или индивидуальные предприниматели при использовании водных объектов общего пользования руководствуются </w:t>
      </w:r>
      <w:hyperlink r:id="rId9" w:tooltip="Законы в России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законодательством Российской Федерации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, в том числе Водным кодексом Российской Федерации от 01.01.2001 , законодательством об особо </w:t>
      </w:r>
      <w:hyperlink r:id="rId10" w:tooltip="Охрана природы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охраняемых природных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отнесённых к особо охраняемым водным объектам;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входящих в состав особо охраняемых природных территорий;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- расположенных в границах зон, округов санитарной охраны водных объектов — источников питьевого </w:t>
      </w:r>
      <w:hyperlink r:id="rId11" w:tooltip="Водоснабжение и канализация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водоснабжения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>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расположенных в границах рыбохозяйственных заповедных зон;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содержащих природные лечебные ресурсы;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</w:t>
      </w:r>
      <w:hyperlink r:id="rId12" w:tooltip="Экология и охрана окружающей среды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охраны окружающей среды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>.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2. Требования к водозабору для личных и бытовых нужд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2.2. Водопользование на объектах общего пользования может быть ограничено в случаях: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угрозы причинения вреда жизни и здоровью человека;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возникновения чрезвычайных ситуаций;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причинения вреда окружающей среде;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в иных случаях, предусмотренных действующим законодательством.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2.3. Запрещается забор воды для полива садовых, огородных, дачных </w:t>
      </w:r>
      <w:hyperlink r:id="rId13" w:tooltip="Земельные участки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земельных участков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>, ведения личного подсобного хозяйства, а также водопоя, проведения работ по уходу за сельскохозяйственными животными в количестве, наносящем ущерб другим водопользователям.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3. Места, отведенные для купания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3.1. Купание людей на водных объектах общего пользования осуществляется в соответствии с требованиями, установленными правилами охраны жизни людей на воде в Ростовской области, утвержденными Постановлением Правительства Ростовской области (в ред. от 01.01.2001) «Об утверждении Правил охраны жизни людей на водных объектах Ростовской области».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3.2.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наличие или возможность устройства удобных и безопасных подходов к воде;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безопасный рельеф дна (отсутствие ям, зарослей водных растений, острых камней и пр.).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3.3. Готовность зоны отдыха к эксплуатации определяет Государственная инспекция по маломерным судам МЧС России по Ростовской области по согласованию с </w:t>
      </w:r>
      <w:hyperlink r:id="rId14" w:tooltip="Владелец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владельцами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пляжей.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3.4. При использования водных объектов запрещается: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купаться в местах, где выставлены щиты с предупреждениями и запрещающими надписями;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купаться в необорудованных, незнакомых местах;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подплывать к моторным, весельным лодкам и другим плавательным средствам;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прыгать в воду с катеров, лодок, причалов, а также сооружений, не приспособленных для этих целей;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распивать спиртные напитки, купаться в состоянии алкогольного опьянения;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приходить с собаками и другими животными;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оставлять мусор на берегу и в кабинах для переодевания;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играть с мячом и в спортивные игры в не отведенных для этого местах, нырять в воду с захватом купающихся;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подавать крики ложной тревоги;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- плавать на средствах, не предназначенных для этого.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4. Требования к выбору мест для любительского и спортивного рыболовства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4.1. Любительское и спортивное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законом от 01.01.2001 «О рыболовстве и сохранении водных биологических ресурсов».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5. Требования к выбору мест для водопоя сельскохозяйственных животных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5.1.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D51585">
          <w:rPr>
            <w:rFonts w:ascii="Times New Roman" w:hAnsi="Times New Roman"/>
            <w:sz w:val="28"/>
            <w:szCs w:val="28"/>
            <w:lang w:eastAsia="ru-RU"/>
          </w:rPr>
          <w:t>500 метров</w:t>
        </w:r>
      </w:smartTag>
      <w:r w:rsidRPr="00D51585">
        <w:rPr>
          <w:rFonts w:ascii="Times New Roman" w:hAnsi="Times New Roman"/>
          <w:sz w:val="28"/>
          <w:szCs w:val="28"/>
          <w:lang w:eastAsia="ru-RU"/>
        </w:rPr>
        <w:t xml:space="preserve"> – выше по течению от зон отдыха и купания людей.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5.2. Запрещается устраивать </w:t>
      </w:r>
      <w:hyperlink r:id="rId15" w:tooltip="Водопой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водопой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 xml:space="preserve"> и купание сельскохозяйственных животных в местах, отведенных для купания людей.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5.3. Водопой сельскохозяйственных животных осуществляется под наблюдением пастуха.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6. Оповещение населения и органов местного самоуправления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6.1. Об условиях осуществления общего водопользования или его запрещении население оповещается через средства </w:t>
      </w:r>
      <w:hyperlink r:id="rId16" w:tooltip="Средства массовой информации" w:history="1">
        <w:r w:rsidRPr="00D5158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массовой информации</w:t>
        </w:r>
      </w:hyperlink>
      <w:r w:rsidRPr="00D51585">
        <w:rPr>
          <w:rFonts w:ascii="Times New Roman" w:hAnsi="Times New Roman"/>
          <w:sz w:val="28"/>
          <w:szCs w:val="28"/>
          <w:lang w:eastAsia="ru-RU"/>
        </w:rPr>
        <w:t>, специальными информационными знаками, устанавливаемыми вдоль берегов водных объектов, иными способами.</w:t>
      </w:r>
    </w:p>
    <w:p w:rsidR="00E30C79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 xml:space="preserve">6.2. Об авариях и иных чрезвычайных ситуациях на водных объектах,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Pr="00D515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граждане обязаны незамедлительно информировать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Гагаринского</w:t>
      </w:r>
      <w:r w:rsidRPr="00D515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D51585">
        <w:rPr>
          <w:rFonts w:ascii="Times New Roman" w:hAnsi="Times New Roman"/>
          <w:sz w:val="28"/>
          <w:szCs w:val="28"/>
          <w:lang w:eastAsia="ru-RU"/>
        </w:rPr>
        <w:t>. Ответственность за нарушение условий общего водопользования</w:t>
      </w:r>
    </w:p>
    <w:p w:rsidR="00E30C79" w:rsidRPr="00D51585" w:rsidRDefault="00E30C79" w:rsidP="00EB60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585">
        <w:rPr>
          <w:rFonts w:ascii="Times New Roman" w:hAnsi="Times New Roman"/>
          <w:sz w:val="28"/>
          <w:szCs w:val="28"/>
          <w:lang w:eastAsia="ru-RU"/>
        </w:rPr>
        <w:t>7.1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E30C79" w:rsidRDefault="00E30C79" w:rsidP="00EB606A">
      <w:pPr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E30C79" w:rsidRPr="00CA6E85" w:rsidRDefault="00E30C79" w:rsidP="00EB606A">
      <w:pPr>
        <w:jc w:val="both"/>
        <w:rPr>
          <w:sz w:val="32"/>
          <w:szCs w:val="32"/>
        </w:rPr>
      </w:pPr>
    </w:p>
    <w:p w:rsidR="00E30C79" w:rsidRPr="00CA6E85" w:rsidRDefault="00E30C79" w:rsidP="00EB606A">
      <w:pPr>
        <w:jc w:val="both"/>
        <w:rPr>
          <w:sz w:val="32"/>
          <w:szCs w:val="32"/>
        </w:rPr>
      </w:pPr>
    </w:p>
    <w:p w:rsidR="00E30C79" w:rsidRPr="00CA6E85" w:rsidRDefault="00E30C79" w:rsidP="00EB606A">
      <w:pPr>
        <w:jc w:val="both"/>
        <w:rPr>
          <w:sz w:val="32"/>
          <w:szCs w:val="32"/>
        </w:rPr>
      </w:pPr>
    </w:p>
    <w:p w:rsidR="00E30C79" w:rsidRPr="00CA6E85" w:rsidRDefault="00E30C79" w:rsidP="00FE47ED">
      <w:pPr>
        <w:rPr>
          <w:sz w:val="32"/>
          <w:szCs w:val="32"/>
        </w:rPr>
      </w:pPr>
    </w:p>
    <w:p w:rsidR="00E30C79" w:rsidRDefault="00E30C79" w:rsidP="00FE47ED"/>
    <w:p w:rsidR="00E30C79" w:rsidRDefault="00E30C79" w:rsidP="00FE47ED"/>
    <w:p w:rsidR="00E30C79" w:rsidRDefault="00E30C79" w:rsidP="00FE47ED"/>
    <w:p w:rsidR="00E30C79" w:rsidRDefault="00E30C79" w:rsidP="00FE47ED"/>
    <w:p w:rsidR="00E30C79" w:rsidRDefault="00E30C79" w:rsidP="00FE47ED"/>
    <w:p w:rsidR="00E30C79" w:rsidRDefault="00E30C79" w:rsidP="00FE47ED"/>
    <w:p w:rsidR="00E30C79" w:rsidRPr="008F5C46" w:rsidRDefault="00E30C79" w:rsidP="00EB606A">
      <w:pPr>
        <w:rPr>
          <w:sz w:val="32"/>
          <w:szCs w:val="32"/>
        </w:rPr>
      </w:pPr>
    </w:p>
    <w:sectPr w:rsidR="00E30C79" w:rsidRPr="008F5C46" w:rsidSect="0001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348CF2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4BF"/>
    <w:rsid w:val="000114CD"/>
    <w:rsid w:val="000143AB"/>
    <w:rsid w:val="00037C78"/>
    <w:rsid w:val="000442FE"/>
    <w:rsid w:val="00057141"/>
    <w:rsid w:val="00057434"/>
    <w:rsid w:val="00061B45"/>
    <w:rsid w:val="000A1FF8"/>
    <w:rsid w:val="000D11F3"/>
    <w:rsid w:val="000D4B66"/>
    <w:rsid w:val="000D67FC"/>
    <w:rsid w:val="0014661A"/>
    <w:rsid w:val="001616C6"/>
    <w:rsid w:val="00175528"/>
    <w:rsid w:val="001835EC"/>
    <w:rsid w:val="001A416F"/>
    <w:rsid w:val="001B295C"/>
    <w:rsid w:val="001C16B7"/>
    <w:rsid w:val="001C55D4"/>
    <w:rsid w:val="001E069A"/>
    <w:rsid w:val="001E3E2E"/>
    <w:rsid w:val="00230927"/>
    <w:rsid w:val="00231A6B"/>
    <w:rsid w:val="00260FC5"/>
    <w:rsid w:val="00272180"/>
    <w:rsid w:val="00272478"/>
    <w:rsid w:val="002825EA"/>
    <w:rsid w:val="00287194"/>
    <w:rsid w:val="00294C1D"/>
    <w:rsid w:val="002A5224"/>
    <w:rsid w:val="002C4E1F"/>
    <w:rsid w:val="002D13AB"/>
    <w:rsid w:val="002E6B0D"/>
    <w:rsid w:val="00324FE6"/>
    <w:rsid w:val="003264BF"/>
    <w:rsid w:val="00346C06"/>
    <w:rsid w:val="00351177"/>
    <w:rsid w:val="0037254D"/>
    <w:rsid w:val="003771C0"/>
    <w:rsid w:val="003C3602"/>
    <w:rsid w:val="003C69A3"/>
    <w:rsid w:val="003E7699"/>
    <w:rsid w:val="003F3FB4"/>
    <w:rsid w:val="00422BE4"/>
    <w:rsid w:val="004235A3"/>
    <w:rsid w:val="0042553D"/>
    <w:rsid w:val="004356A4"/>
    <w:rsid w:val="00436F39"/>
    <w:rsid w:val="004538BD"/>
    <w:rsid w:val="004A6DCD"/>
    <w:rsid w:val="004F42CC"/>
    <w:rsid w:val="00507FE6"/>
    <w:rsid w:val="00515C55"/>
    <w:rsid w:val="00545667"/>
    <w:rsid w:val="00566FBB"/>
    <w:rsid w:val="005819DA"/>
    <w:rsid w:val="00594EB7"/>
    <w:rsid w:val="005B1F6C"/>
    <w:rsid w:val="005D66B3"/>
    <w:rsid w:val="005E434D"/>
    <w:rsid w:val="005F5C99"/>
    <w:rsid w:val="0060673D"/>
    <w:rsid w:val="00615A55"/>
    <w:rsid w:val="00635661"/>
    <w:rsid w:val="00643F2E"/>
    <w:rsid w:val="006446FD"/>
    <w:rsid w:val="00677043"/>
    <w:rsid w:val="006807AB"/>
    <w:rsid w:val="006E30FA"/>
    <w:rsid w:val="006F23B5"/>
    <w:rsid w:val="00700482"/>
    <w:rsid w:val="00724A2E"/>
    <w:rsid w:val="00731F43"/>
    <w:rsid w:val="007473FE"/>
    <w:rsid w:val="00753E01"/>
    <w:rsid w:val="00782FFB"/>
    <w:rsid w:val="00787D8E"/>
    <w:rsid w:val="007932DB"/>
    <w:rsid w:val="007A041B"/>
    <w:rsid w:val="007D03B9"/>
    <w:rsid w:val="007E31E7"/>
    <w:rsid w:val="00817587"/>
    <w:rsid w:val="008175A6"/>
    <w:rsid w:val="008377BF"/>
    <w:rsid w:val="00853598"/>
    <w:rsid w:val="00865BDF"/>
    <w:rsid w:val="00870D29"/>
    <w:rsid w:val="008A7C2C"/>
    <w:rsid w:val="008B1131"/>
    <w:rsid w:val="008C3277"/>
    <w:rsid w:val="008E34E9"/>
    <w:rsid w:val="008E5491"/>
    <w:rsid w:val="008F1AFD"/>
    <w:rsid w:val="008F5C46"/>
    <w:rsid w:val="008F7729"/>
    <w:rsid w:val="00920CC9"/>
    <w:rsid w:val="0092625C"/>
    <w:rsid w:val="00931B26"/>
    <w:rsid w:val="00945F19"/>
    <w:rsid w:val="00961E80"/>
    <w:rsid w:val="009B3E3E"/>
    <w:rsid w:val="009C6BF5"/>
    <w:rsid w:val="009D4CDF"/>
    <w:rsid w:val="009E4D4B"/>
    <w:rsid w:val="009F3B03"/>
    <w:rsid w:val="00A04AF8"/>
    <w:rsid w:val="00A35E72"/>
    <w:rsid w:val="00A36977"/>
    <w:rsid w:val="00A73438"/>
    <w:rsid w:val="00A85D8B"/>
    <w:rsid w:val="00AA54F8"/>
    <w:rsid w:val="00AA605F"/>
    <w:rsid w:val="00AB06D9"/>
    <w:rsid w:val="00AD509A"/>
    <w:rsid w:val="00B301C4"/>
    <w:rsid w:val="00B37EF3"/>
    <w:rsid w:val="00B60A4C"/>
    <w:rsid w:val="00BA7321"/>
    <w:rsid w:val="00BD01F3"/>
    <w:rsid w:val="00BE2089"/>
    <w:rsid w:val="00BE7280"/>
    <w:rsid w:val="00C07D92"/>
    <w:rsid w:val="00C32360"/>
    <w:rsid w:val="00C33C57"/>
    <w:rsid w:val="00C45BF3"/>
    <w:rsid w:val="00C65240"/>
    <w:rsid w:val="00C6744B"/>
    <w:rsid w:val="00C87FCD"/>
    <w:rsid w:val="00CA11D0"/>
    <w:rsid w:val="00CA2AFE"/>
    <w:rsid w:val="00CA6E85"/>
    <w:rsid w:val="00CC7D9F"/>
    <w:rsid w:val="00CD32E1"/>
    <w:rsid w:val="00CE1B33"/>
    <w:rsid w:val="00CF4B6E"/>
    <w:rsid w:val="00CF5A14"/>
    <w:rsid w:val="00D0535E"/>
    <w:rsid w:val="00D06AC3"/>
    <w:rsid w:val="00D124C0"/>
    <w:rsid w:val="00D153CD"/>
    <w:rsid w:val="00D37D8F"/>
    <w:rsid w:val="00D51585"/>
    <w:rsid w:val="00D52EDC"/>
    <w:rsid w:val="00D539B1"/>
    <w:rsid w:val="00D73E7E"/>
    <w:rsid w:val="00D96638"/>
    <w:rsid w:val="00DB67DD"/>
    <w:rsid w:val="00DC11F7"/>
    <w:rsid w:val="00E21ED4"/>
    <w:rsid w:val="00E30978"/>
    <w:rsid w:val="00E30C79"/>
    <w:rsid w:val="00E64D95"/>
    <w:rsid w:val="00E71EDD"/>
    <w:rsid w:val="00E773FA"/>
    <w:rsid w:val="00EB606A"/>
    <w:rsid w:val="00EC4C49"/>
    <w:rsid w:val="00F15980"/>
    <w:rsid w:val="00F254A7"/>
    <w:rsid w:val="00F71032"/>
    <w:rsid w:val="00F81BFC"/>
    <w:rsid w:val="00FA61F1"/>
    <w:rsid w:val="00FB0839"/>
    <w:rsid w:val="00FC4775"/>
    <w:rsid w:val="00FE0242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264B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24A2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em/" TargetMode="External"/><Relationship Id="rId13" Type="http://schemas.openxmlformats.org/officeDocument/2006/relationships/hyperlink" Target="http://pandia.ru/text/category/zemelmznie_uchast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vtomojki/" TargetMode="External"/><Relationship Id="rId12" Type="http://schemas.openxmlformats.org/officeDocument/2006/relationships/hyperlink" Target="http://pandia.ru/text/category/yekologiya_i_ohrana_okruzhayushej_sred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redstva_massovoj_informatci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thodi_proizvodstva/" TargetMode="External"/><Relationship Id="rId11" Type="http://schemas.openxmlformats.org/officeDocument/2006/relationships/hyperlink" Target="http://pandia.ru/text/category/vodosnabzhenie_i_kanalizatciya/" TargetMode="External"/><Relationship Id="rId5" Type="http://schemas.openxmlformats.org/officeDocument/2006/relationships/hyperlink" Target="http://pandia.ru/text/category/individualmznoe_predprinimatelmzstvo/" TargetMode="External"/><Relationship Id="rId15" Type="http://schemas.openxmlformats.org/officeDocument/2006/relationships/hyperlink" Target="http://pandia.ru/text/category/vodopoj/" TargetMode="External"/><Relationship Id="rId10" Type="http://schemas.openxmlformats.org/officeDocument/2006/relationships/hyperlink" Target="http://pandia.ru/text/category/ohrana_priro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vladele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6</Pages>
  <Words>1891</Words>
  <Characters>10782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UserXP</cp:lastModifiedBy>
  <cp:revision>5</cp:revision>
  <cp:lastPrinted>2018-05-04T05:26:00Z</cp:lastPrinted>
  <dcterms:created xsi:type="dcterms:W3CDTF">2018-03-12T07:22:00Z</dcterms:created>
  <dcterms:modified xsi:type="dcterms:W3CDTF">2018-05-04T05:26:00Z</dcterms:modified>
</cp:coreProperties>
</file>