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BA5284">
        <w:trPr>
          <w:trHeight w:val="4395"/>
        </w:trPr>
        <w:tc>
          <w:tcPr>
            <w:tcW w:w="2197" w:type="dxa"/>
          </w:tcPr>
          <w:p w:rsidR="00174868" w:rsidRDefault="00174868" w:rsidP="00F02369">
            <w:pPr>
              <w:spacing w:line="240" w:lineRule="auto"/>
            </w:pPr>
          </w:p>
        </w:tc>
        <w:tc>
          <w:tcPr>
            <w:tcW w:w="5953" w:type="dxa"/>
          </w:tcPr>
          <w:p w:rsidR="00174868" w:rsidRPr="001557F1" w:rsidRDefault="009B04D5" w:rsidP="00F02369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74868"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02369">
            <w:pPr>
              <w:spacing w:line="240" w:lineRule="auto"/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02369">
            <w:pPr>
              <w:spacing w:line="240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F0236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F02369">
            <w:pPr>
              <w:spacing w:line="240" w:lineRule="auto"/>
            </w:pPr>
          </w:p>
        </w:tc>
        <w:tc>
          <w:tcPr>
            <w:tcW w:w="1417" w:type="dxa"/>
          </w:tcPr>
          <w:p w:rsidR="00174868" w:rsidRDefault="00174868" w:rsidP="00F02369">
            <w:pPr>
              <w:spacing w:line="240" w:lineRule="auto"/>
            </w:pPr>
          </w:p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6C3957">
            <w:pPr>
              <w:spacing w:line="240" w:lineRule="auto"/>
            </w:pPr>
            <w:r>
              <w:t xml:space="preserve">   </w:t>
            </w:r>
            <w:r w:rsidR="006C3957">
              <w:t>30  ноября</w:t>
            </w:r>
            <w:r>
              <w:t xml:space="preserve">  </w:t>
            </w:r>
            <w:r w:rsidRPr="00C50050">
              <w:t>201</w:t>
            </w:r>
            <w:r>
              <w:t>5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F52FD5" w:rsidRPr="00BA5284" w:rsidRDefault="00174868" w:rsidP="00F02369">
            <w:pPr>
              <w:spacing w:line="240" w:lineRule="auto"/>
            </w:pPr>
            <w:r w:rsidRPr="00BA5284">
              <w:t xml:space="preserve">№ </w:t>
            </w:r>
            <w:r w:rsidR="006C3957">
              <w:t xml:space="preserve"> 62</w:t>
            </w:r>
          </w:p>
          <w:p w:rsidR="00E51727" w:rsidRPr="00C50050" w:rsidRDefault="00E51727" w:rsidP="00F02369">
            <w:pPr>
              <w:spacing w:line="240" w:lineRule="auto"/>
              <w:rPr>
                <w:u w:val="single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  <w:gridCol w:w="234"/>
      </w:tblGrid>
      <w:tr w:rsidR="00BD2CFD" w:rsidTr="009B705C">
        <w:tc>
          <w:tcPr>
            <w:tcW w:w="9336" w:type="dxa"/>
          </w:tcPr>
          <w:tbl>
            <w:tblPr>
              <w:tblStyle w:val="a8"/>
              <w:tblW w:w="9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  <w:gridCol w:w="4560"/>
            </w:tblGrid>
            <w:tr w:rsidR="005E5930" w:rsidTr="00141DD4">
              <w:tc>
                <w:tcPr>
                  <w:tcW w:w="4560" w:type="dxa"/>
                </w:tcPr>
                <w:p w:rsidR="005E5930" w:rsidRPr="000F54A1" w:rsidRDefault="005E5930" w:rsidP="00F02369">
                  <w:pPr>
                    <w:spacing w:line="240" w:lineRule="auto"/>
                  </w:pPr>
                  <w:r w:rsidRPr="000F54A1">
                    <w:t xml:space="preserve">Об основных направлениях бюджетной политики и основных направлениях налоговой политики </w:t>
                  </w:r>
                  <w:r w:rsidR="002C348E">
                    <w:t>Гагаринск</w:t>
                  </w:r>
                  <w:r w:rsidRPr="000F54A1">
                    <w:t>ого сельского поселения  на 2016 – 2018 годы</w:t>
                  </w:r>
                </w:p>
              </w:tc>
              <w:tc>
                <w:tcPr>
                  <w:tcW w:w="4560" w:type="dxa"/>
                </w:tcPr>
                <w:p w:rsidR="005E5930" w:rsidRPr="000F54A1" w:rsidRDefault="005E5930" w:rsidP="00F02369">
                  <w:pPr>
                    <w:spacing w:line="240" w:lineRule="auto"/>
                  </w:pPr>
                </w:p>
              </w:tc>
            </w:tr>
          </w:tbl>
          <w:p w:rsid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FE015E">
              <w:rPr>
                <w:szCs w:val="28"/>
              </w:rPr>
              <w:t>В соответствии со статьей 1842 Бюджетного кодекса Российской Федерации и статьей 31 Областного закона от 03.08.2007 № 743-ЗС «О бюджетном процессе в Ростовской области», а также постановлением Правительства Ростовской области от 22.05.2015 № 358 «Об утверждении Порядка и сроков разработки прогноза социально-экономическо</w:t>
            </w:r>
            <w:r w:rsidR="002A0317">
              <w:rPr>
                <w:szCs w:val="28"/>
              </w:rPr>
              <w:t xml:space="preserve">го развития Ростовской области </w:t>
            </w:r>
            <w:r w:rsidRPr="00FE015E">
              <w:rPr>
                <w:szCs w:val="28"/>
              </w:rPr>
              <w:t>на 2016 – 2018 годы и составления проекта областного бюджета на 2016 год» Правительство Ростовской области, постановлением Администрации</w:t>
            </w:r>
            <w:proofErr w:type="gramEnd"/>
            <w:r w:rsidRPr="00FE015E">
              <w:rPr>
                <w:szCs w:val="28"/>
              </w:rPr>
              <w:t xml:space="preserve">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от 30.</w:t>
            </w:r>
            <w:r w:rsidR="002A0317">
              <w:rPr>
                <w:szCs w:val="28"/>
              </w:rPr>
              <w:t>06.2015 года №29</w:t>
            </w:r>
            <w:r w:rsidRPr="00FE015E">
              <w:rPr>
                <w:szCs w:val="28"/>
              </w:rPr>
              <w:t xml:space="preserve"> «Об утверждении Порядка и сроков </w:t>
            </w:r>
            <w:r w:rsidR="002A0317">
              <w:rPr>
                <w:szCs w:val="28"/>
              </w:rPr>
              <w:t xml:space="preserve">разработки прогноза социально-экономического развития Гагаринского сельского поселения и составления </w:t>
            </w:r>
            <w:r w:rsidRPr="00FE015E">
              <w:rPr>
                <w:szCs w:val="28"/>
              </w:rPr>
              <w:t xml:space="preserve">проекта бюджета </w:t>
            </w:r>
            <w:r w:rsidR="002A0317">
              <w:rPr>
                <w:szCs w:val="28"/>
              </w:rPr>
              <w:t>Гагаринского</w:t>
            </w:r>
            <w:r w:rsidRPr="00FE015E">
              <w:rPr>
                <w:szCs w:val="28"/>
              </w:rPr>
              <w:t xml:space="preserve"> сельского поселения </w:t>
            </w:r>
            <w:r w:rsidR="002A0317">
              <w:rPr>
                <w:szCs w:val="28"/>
              </w:rPr>
              <w:t>Морозовского</w:t>
            </w:r>
            <w:r w:rsidRPr="00FE015E">
              <w:rPr>
                <w:szCs w:val="28"/>
              </w:rPr>
              <w:t xml:space="preserve"> на 2016 год</w:t>
            </w:r>
            <w:r w:rsidR="002A0317">
              <w:rPr>
                <w:szCs w:val="28"/>
              </w:rPr>
              <w:t xml:space="preserve"> и на плановый период 2017 и 2018 годов</w:t>
            </w:r>
            <w:r w:rsidRPr="00FE015E">
              <w:rPr>
                <w:szCs w:val="28"/>
              </w:rPr>
              <w:t>»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center"/>
              <w:rPr>
                <w:szCs w:val="28"/>
              </w:rPr>
            </w:pPr>
            <w:r w:rsidRPr="00FE015E">
              <w:rPr>
                <w:szCs w:val="28"/>
              </w:rPr>
              <w:t>ПОСТАНОВЛЯЮ: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1. Утвердить основные направления бюджетной политики и основные направления налоговой политики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на 2016 – 2018 годы согласно приложению к настоящему постановлению.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2. Заведующему сектором экономики и финансов Администрации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поселения, руководителям структурных подразделений по курируемым направлениям обеспечить разработку проекта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 </w:t>
            </w:r>
            <w:r w:rsidRPr="00FE015E">
              <w:rPr>
                <w:szCs w:val="28"/>
              </w:rPr>
              <w:lastRenderedPageBreak/>
              <w:t xml:space="preserve">на основе основных направлений бюджетной и налоговой политики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на 2016 год.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3. </w:t>
            </w:r>
            <w:proofErr w:type="gramStart"/>
            <w:r w:rsidRPr="00FE015E">
              <w:rPr>
                <w:szCs w:val="28"/>
              </w:rPr>
              <w:t>Контроль за</w:t>
            </w:r>
            <w:proofErr w:type="gramEnd"/>
            <w:r w:rsidRPr="00FE015E">
              <w:rPr>
                <w:szCs w:val="28"/>
              </w:rPr>
              <w:t xml:space="preserve"> выполнением постановления возложить на заведующего сектором экономики и финансов Администрации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proofErr w:type="spellStart"/>
            <w:r w:rsidR="002C348E">
              <w:rPr>
                <w:szCs w:val="28"/>
              </w:rPr>
              <w:t>Радевич</w:t>
            </w:r>
            <w:proofErr w:type="spellEnd"/>
            <w:r w:rsidR="002C348E">
              <w:rPr>
                <w:szCs w:val="28"/>
              </w:rPr>
              <w:t xml:space="preserve"> О.А.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2"/>
              <w:gridCol w:w="2678"/>
            </w:tblGrid>
            <w:tr w:rsidR="00E646E5" w:rsidTr="004C2BF7">
              <w:trPr>
                <w:trHeight w:val="100"/>
              </w:trPr>
              <w:tc>
                <w:tcPr>
                  <w:tcW w:w="7156" w:type="dxa"/>
                  <w:shd w:val="clear" w:color="auto" w:fill="auto"/>
                </w:tcPr>
                <w:p w:rsidR="00E646E5" w:rsidRDefault="00543B30" w:rsidP="00F02369">
                  <w:pPr>
                    <w:spacing w:line="240" w:lineRule="auto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И.о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r w:rsidR="00E646E5">
                    <w:rPr>
                      <w:szCs w:val="28"/>
                    </w:rPr>
                    <w:t>Глав</w:t>
                  </w:r>
                  <w:r>
                    <w:rPr>
                      <w:szCs w:val="28"/>
                    </w:rPr>
                    <w:t xml:space="preserve">ы Администрации </w:t>
                  </w:r>
                  <w:r w:rsidR="00E646E5">
                    <w:rPr>
                      <w:szCs w:val="28"/>
                    </w:rPr>
                    <w:t xml:space="preserve"> Гагаринского </w:t>
                  </w:r>
                </w:p>
                <w:p w:rsidR="00E646E5" w:rsidRDefault="00E646E5" w:rsidP="00F02369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</w:t>
                  </w:r>
                  <w:r w:rsidR="00543B30">
                    <w:rPr>
                      <w:szCs w:val="28"/>
                    </w:rPr>
                    <w:t>:</w:t>
                  </w:r>
                  <w:bookmarkStart w:id="0" w:name="_GoBack"/>
                  <w:bookmarkEnd w:id="0"/>
                  <w:r w:rsidR="00543B30">
                    <w:rPr>
                      <w:szCs w:val="28"/>
                    </w:rPr>
                    <w:t xml:space="preserve">   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E646E5" w:rsidRDefault="00E646E5" w:rsidP="00F02369">
                  <w:pPr>
                    <w:spacing w:line="240" w:lineRule="auto"/>
                    <w:rPr>
                      <w:szCs w:val="28"/>
                    </w:rPr>
                  </w:pPr>
                </w:p>
                <w:p w:rsidR="00E646E5" w:rsidRDefault="00543B30" w:rsidP="00543B30">
                  <w:pPr>
                    <w:spacing w:line="240" w:lineRule="auto"/>
                  </w:pPr>
                  <w:r>
                    <w:rPr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szCs w:val="28"/>
                    </w:rPr>
                    <w:t>Л.М.Земцова</w:t>
                  </w:r>
                  <w:proofErr w:type="spellEnd"/>
                </w:p>
              </w:tc>
            </w:tr>
          </w:tbl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E646E5" w:rsidRDefault="00E646E5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E646E5" w:rsidRDefault="00E646E5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E646E5" w:rsidRDefault="00E646E5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E646E5" w:rsidRDefault="00E646E5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E646E5" w:rsidRDefault="00E646E5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4553"/>
            </w:tblGrid>
            <w:tr w:rsidR="00E646E5" w:rsidTr="00E646E5">
              <w:tc>
                <w:tcPr>
                  <w:tcW w:w="4552" w:type="dxa"/>
                </w:tcPr>
                <w:p w:rsidR="00E646E5" w:rsidRDefault="00E646E5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4553" w:type="dxa"/>
                </w:tcPr>
                <w:p w:rsidR="00F41487" w:rsidRDefault="00F41487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60FA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543B30" w:rsidRDefault="00543B30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  <w:p w:rsidR="00E646E5" w:rsidRPr="00E646E5" w:rsidRDefault="00E660FA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="00E646E5" w:rsidRPr="00E646E5">
                    <w:rPr>
                      <w:szCs w:val="28"/>
                    </w:rPr>
                    <w:t>риложение</w:t>
                  </w:r>
                </w:p>
                <w:p w:rsidR="00E646E5" w:rsidRPr="00E646E5" w:rsidRDefault="00E646E5" w:rsidP="00F02369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 w:rsidRPr="00E646E5">
                    <w:rPr>
                      <w:szCs w:val="28"/>
                    </w:rPr>
                    <w:t xml:space="preserve">к постановлению Администрации </w:t>
                  </w:r>
                  <w:r w:rsidR="002C348E">
                    <w:rPr>
                      <w:szCs w:val="28"/>
                    </w:rPr>
                    <w:t>Гагаринск</w:t>
                  </w:r>
                  <w:r w:rsidRPr="00E646E5">
                    <w:rPr>
                      <w:szCs w:val="28"/>
                    </w:rPr>
                    <w:t>ого сельского поселения</w:t>
                  </w:r>
                </w:p>
                <w:p w:rsidR="00E646E5" w:rsidRDefault="00E646E5" w:rsidP="00AC30FE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 w:rsidRPr="00E646E5">
                    <w:rPr>
                      <w:szCs w:val="28"/>
                    </w:rPr>
                    <w:t xml:space="preserve">от </w:t>
                  </w:r>
                  <w:r w:rsidR="00AC30FE">
                    <w:rPr>
                      <w:szCs w:val="28"/>
                    </w:rPr>
                    <w:t xml:space="preserve"> 30 ноября</w:t>
                  </w:r>
                  <w:r w:rsidRPr="00E646E5">
                    <w:rPr>
                      <w:szCs w:val="28"/>
                    </w:rPr>
                    <w:t xml:space="preserve"> № </w:t>
                  </w:r>
                  <w:r w:rsidR="00AC30FE">
                    <w:rPr>
                      <w:szCs w:val="28"/>
                    </w:rPr>
                    <w:t>62</w:t>
                  </w:r>
                </w:p>
              </w:tc>
            </w:tr>
          </w:tbl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FE015E" w:rsidRPr="00FE015E" w:rsidRDefault="00FE015E" w:rsidP="00F02369">
            <w:pPr>
              <w:spacing w:line="240" w:lineRule="auto"/>
              <w:ind w:firstLine="708"/>
              <w:jc w:val="center"/>
              <w:rPr>
                <w:szCs w:val="28"/>
              </w:rPr>
            </w:pPr>
            <w:r w:rsidRPr="00FE015E">
              <w:rPr>
                <w:szCs w:val="28"/>
              </w:rPr>
              <w:t>ОСНОВНЫЕ НАПРАВЛЕНИЯ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center"/>
              <w:rPr>
                <w:szCs w:val="28"/>
              </w:rPr>
            </w:pPr>
            <w:r w:rsidRPr="00FE015E">
              <w:rPr>
                <w:szCs w:val="28"/>
              </w:rPr>
              <w:t>бюджетной политики и основные направления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center"/>
              <w:rPr>
                <w:szCs w:val="28"/>
              </w:rPr>
            </w:pPr>
            <w:r w:rsidRPr="00FE015E">
              <w:rPr>
                <w:szCs w:val="28"/>
              </w:rPr>
              <w:t xml:space="preserve">налоговой политики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на 2016 – 2018 годы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FE015E">
              <w:rPr>
                <w:szCs w:val="28"/>
              </w:rPr>
              <w:t>Настоящие основные направления сформированы в соответствии с основными направлениями бюджетной политики на 2016 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 04.12.2014, Программой повышения эффективности управления общественными (государственными и муниципальными) финансами на период до2018 года, утвержденной распоряжением Правительства Российской</w:t>
            </w:r>
            <w:proofErr w:type="gramEnd"/>
            <w:r w:rsidRPr="00FE015E">
              <w:rPr>
                <w:szCs w:val="28"/>
              </w:rPr>
              <w:t xml:space="preserve"> Федерации от 30.12.2013 № 2593-р, </w:t>
            </w:r>
            <w:r w:rsidRPr="00D83AEC">
              <w:rPr>
                <w:szCs w:val="28"/>
              </w:rPr>
              <w:t xml:space="preserve">программой повышения эффективности управления муниципальными  финансами на период до 2018 года, утвержденной постановлением Администрации </w:t>
            </w:r>
            <w:r w:rsidR="002C348E" w:rsidRPr="00D83AEC">
              <w:rPr>
                <w:szCs w:val="28"/>
              </w:rPr>
              <w:t>Гагаринск</w:t>
            </w:r>
            <w:r w:rsidRPr="00D83AEC">
              <w:rPr>
                <w:szCs w:val="28"/>
              </w:rPr>
              <w:t xml:space="preserve">ого сельского поселения от </w:t>
            </w:r>
            <w:r w:rsidR="00D83AEC" w:rsidRPr="00D83AEC">
              <w:rPr>
                <w:szCs w:val="28"/>
              </w:rPr>
              <w:t>27</w:t>
            </w:r>
            <w:r w:rsidRPr="00D83AEC">
              <w:rPr>
                <w:szCs w:val="28"/>
              </w:rPr>
              <w:t xml:space="preserve">.06.2014г. № </w:t>
            </w:r>
            <w:r w:rsidR="00D83AEC" w:rsidRPr="00D83AEC">
              <w:rPr>
                <w:szCs w:val="28"/>
              </w:rPr>
              <w:t>41</w:t>
            </w:r>
            <w:r w:rsidRPr="00D83AEC">
              <w:rPr>
                <w:szCs w:val="28"/>
              </w:rPr>
              <w:t>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1. Основные итоги реализации бюджетной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политики и налоговой политики в 2014 году и в I полугодии 2015 г.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Бюджетная политика, проводимая Администрацией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и социальной стабильности.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По итогам 2014 года обеспечена положительная динамика основных показателей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>ого района.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lastRenderedPageBreak/>
              <w:t xml:space="preserve">Исполнение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 составило: по доходам – </w:t>
            </w:r>
            <w:r w:rsidR="00962B65">
              <w:rPr>
                <w:szCs w:val="28"/>
              </w:rPr>
              <w:t>9219,3</w:t>
            </w:r>
            <w:r w:rsidRPr="00FE015E">
              <w:rPr>
                <w:szCs w:val="28"/>
              </w:rPr>
              <w:t xml:space="preserve"> тыс. рублей и по расходам – </w:t>
            </w:r>
            <w:r w:rsidR="00962B65">
              <w:rPr>
                <w:szCs w:val="28"/>
              </w:rPr>
              <w:t>7210,8</w:t>
            </w:r>
            <w:r w:rsidRPr="00FE015E">
              <w:rPr>
                <w:szCs w:val="28"/>
              </w:rPr>
              <w:t xml:space="preserve"> тыс. рублей, что на </w:t>
            </w:r>
            <w:r w:rsidR="00962B65">
              <w:rPr>
                <w:szCs w:val="28"/>
              </w:rPr>
              <w:t>25,4</w:t>
            </w:r>
            <w:r w:rsidRPr="00FE015E">
              <w:rPr>
                <w:szCs w:val="28"/>
              </w:rPr>
              <w:t xml:space="preserve"> процента, или на </w:t>
            </w:r>
            <w:r w:rsidR="00962B65">
              <w:rPr>
                <w:szCs w:val="28"/>
              </w:rPr>
              <w:t>1865,1</w:t>
            </w:r>
            <w:r w:rsidRPr="00FE015E">
              <w:rPr>
                <w:szCs w:val="28"/>
              </w:rPr>
              <w:t xml:space="preserve"> тыс. рублей, </w:t>
            </w:r>
            <w:r w:rsidR="00962B65">
              <w:rPr>
                <w:szCs w:val="28"/>
              </w:rPr>
              <w:t>выше</w:t>
            </w:r>
            <w:r w:rsidRPr="00FE015E">
              <w:rPr>
                <w:szCs w:val="28"/>
              </w:rPr>
              <w:t xml:space="preserve"> показателей 2013 года по доходам и на </w:t>
            </w:r>
            <w:r w:rsidR="00962B65">
              <w:rPr>
                <w:szCs w:val="28"/>
              </w:rPr>
              <w:t>0,9</w:t>
            </w:r>
            <w:r w:rsidRPr="00FE015E">
              <w:rPr>
                <w:szCs w:val="28"/>
              </w:rPr>
              <w:t xml:space="preserve"> процент</w:t>
            </w:r>
            <w:r w:rsidR="00962B65">
              <w:rPr>
                <w:szCs w:val="28"/>
              </w:rPr>
              <w:t>ов ниже</w:t>
            </w:r>
            <w:r w:rsidRPr="00FE015E">
              <w:rPr>
                <w:szCs w:val="28"/>
              </w:rPr>
              <w:t xml:space="preserve">, или на </w:t>
            </w:r>
            <w:r w:rsidR="00962B65">
              <w:rPr>
                <w:szCs w:val="28"/>
              </w:rPr>
              <w:t>63,1</w:t>
            </w:r>
            <w:r w:rsidRPr="00FE015E">
              <w:rPr>
                <w:szCs w:val="28"/>
              </w:rPr>
              <w:t xml:space="preserve"> тыс. рублей, – по расходам. По результатам исполнения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 сложился </w:t>
            </w:r>
            <w:r w:rsidR="00962B65">
              <w:rPr>
                <w:szCs w:val="28"/>
              </w:rPr>
              <w:t>профицит</w:t>
            </w:r>
            <w:r w:rsidRPr="00FE015E">
              <w:rPr>
                <w:szCs w:val="28"/>
              </w:rPr>
              <w:t xml:space="preserve"> в объеме </w:t>
            </w:r>
            <w:r w:rsidR="00962B65">
              <w:rPr>
                <w:szCs w:val="28"/>
              </w:rPr>
              <w:t>2008,5</w:t>
            </w:r>
            <w:r w:rsidRPr="00FE015E">
              <w:rPr>
                <w:szCs w:val="28"/>
              </w:rPr>
              <w:t xml:space="preserve"> тыс. рублей, покрытием которого являются изменение остатков на счете, на начало отчетного периода.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Среднедушевой бюджетный доход на жителя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составил </w:t>
            </w:r>
            <w:r w:rsidR="00962B65">
              <w:rPr>
                <w:szCs w:val="28"/>
              </w:rPr>
              <w:t>4,6</w:t>
            </w:r>
            <w:r w:rsidRPr="00FE015E">
              <w:rPr>
                <w:szCs w:val="28"/>
              </w:rPr>
              <w:t xml:space="preserve"> тыс. рублей.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Объем собственных доходов составил </w:t>
            </w:r>
            <w:r w:rsidR="00962B65">
              <w:rPr>
                <w:szCs w:val="28"/>
              </w:rPr>
              <w:t>8515,7</w:t>
            </w:r>
            <w:r w:rsidRPr="00FE015E">
              <w:rPr>
                <w:szCs w:val="28"/>
              </w:rPr>
              <w:t xml:space="preserve"> тыс. рублей, или </w:t>
            </w:r>
            <w:r w:rsidR="00962B65">
              <w:rPr>
                <w:szCs w:val="28"/>
              </w:rPr>
              <w:t>92,4</w:t>
            </w:r>
            <w:r w:rsidRPr="00FE015E">
              <w:rPr>
                <w:szCs w:val="28"/>
              </w:rPr>
              <w:t xml:space="preserve"> процента всех поступлений в бюджет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района, с ростом к уровню прошлого года на </w:t>
            </w:r>
            <w:r w:rsidR="00962B65">
              <w:rPr>
                <w:szCs w:val="28"/>
              </w:rPr>
              <w:t>1907,0</w:t>
            </w:r>
            <w:r w:rsidRPr="00FE015E">
              <w:rPr>
                <w:szCs w:val="28"/>
              </w:rPr>
              <w:t xml:space="preserve"> тыс. рублей, или на </w:t>
            </w:r>
            <w:r w:rsidR="00962B65">
              <w:rPr>
                <w:szCs w:val="28"/>
              </w:rPr>
              <w:t>28,9</w:t>
            </w:r>
            <w:r w:rsidRPr="00FE015E">
              <w:rPr>
                <w:szCs w:val="28"/>
              </w:rPr>
              <w:t xml:space="preserve"> процента.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Бюджетная политика в сфере бюджетных расходов была направлена на решение социальных и экономических задач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2014 году на реализацию </w:t>
            </w:r>
            <w:r w:rsidR="005878C3">
              <w:rPr>
                <w:szCs w:val="28"/>
              </w:rPr>
              <w:t>7</w:t>
            </w:r>
            <w:r w:rsidRPr="00FE015E">
              <w:rPr>
                <w:szCs w:val="28"/>
              </w:rPr>
              <w:t xml:space="preserve"> муниципальных программ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направлено </w:t>
            </w:r>
            <w:r w:rsidR="005878C3">
              <w:rPr>
                <w:szCs w:val="28"/>
              </w:rPr>
              <w:t>6296,7</w:t>
            </w:r>
            <w:r w:rsidRPr="00FE015E">
              <w:rPr>
                <w:szCs w:val="28"/>
              </w:rPr>
              <w:t xml:space="preserve"> тыс. рублей, или </w:t>
            </w:r>
            <w:r w:rsidR="005878C3">
              <w:rPr>
                <w:szCs w:val="28"/>
              </w:rPr>
              <w:t>87,3</w:t>
            </w:r>
            <w:r w:rsidRPr="00FE015E">
              <w:rPr>
                <w:szCs w:val="28"/>
              </w:rPr>
              <w:t xml:space="preserve"> процентов расходов местного бюджета.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Органами исполнительной власти Ростовской области обеспечено выполнение </w:t>
            </w:r>
            <w:proofErr w:type="gramStart"/>
            <w:r w:rsidRPr="00FE015E">
              <w:rPr>
                <w:szCs w:val="28"/>
              </w:rPr>
              <w:t xml:space="preserve">мероприятий, предусмотренных распоряжением Администрации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от 29.11.2013 № 60 утвержден</w:t>
            </w:r>
            <w:proofErr w:type="gramEnd"/>
            <w:r w:rsidRPr="00FE015E">
              <w:rPr>
                <w:szCs w:val="28"/>
              </w:rPr>
              <w:t xml:space="preserve"> план мероприятий по росту доходов, оптимизации расходов и совершенствованию долговой политики в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ом сельском поселении на 2013 – 2016 годы.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части реализации налоговой политики в 2014 году внесены изменения в региональное налоговое законодательство с учетом принятия на федеральном уровне изменений в Налоговый кодекс Российской Федерации.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Снижена базовая доходность патентной системы налогообложения по ряду социально значимых видов деятельности как мера по легализации «теневого» бизнеса. Соответствующие изменения внесены в Областной закон от 10.05.2012 № 843-ЗС «О региональных налогах и некоторых вопросах налогообложения в Ростовской области».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целях </w:t>
            </w:r>
            <w:proofErr w:type="gramStart"/>
            <w:r w:rsidRPr="00FE015E">
              <w:rPr>
                <w:szCs w:val="28"/>
              </w:rPr>
              <w:t>повышения эффективности мобилизации собственных доходов бюджета</w:t>
            </w:r>
            <w:proofErr w:type="gramEnd"/>
            <w:r w:rsidRPr="00FE015E">
              <w:rPr>
                <w:szCs w:val="28"/>
              </w:rPr>
              <w:t xml:space="preserve">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 реализованы мероприятия плана по повышению поступлений налоговых и неналоговых доходов, а также по сокращению недоимки в бюджет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>ого района.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lastRenderedPageBreak/>
              <w:t>Проведена оценка эффективности предоставленных на местном уровне налоговых льгот. Все налоговые льготы признаны эффективными, поскольку ориентированы на повышение инвестиционной привлекательности или имеют социальную направленность.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Просроченная задолженность по обязательствам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 отсутствовала.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рамках проведения внутреннего муниципального финансового контроля осуществляются процедуры санкционирования оплаты денежных обязательств по муниципальным контрактам.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I полугодии 2015 г. доходы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 составили </w:t>
            </w:r>
            <w:r w:rsidR="005878C3">
              <w:rPr>
                <w:szCs w:val="28"/>
              </w:rPr>
              <w:t>2398,1</w:t>
            </w:r>
            <w:r w:rsidRPr="00FE015E">
              <w:rPr>
                <w:szCs w:val="28"/>
              </w:rPr>
              <w:t xml:space="preserve"> тыс. рублей, или </w:t>
            </w:r>
            <w:r w:rsidR="005878C3">
              <w:rPr>
                <w:szCs w:val="28"/>
              </w:rPr>
              <w:t>39,8</w:t>
            </w:r>
            <w:r w:rsidRPr="00FE015E">
              <w:rPr>
                <w:szCs w:val="28"/>
              </w:rPr>
              <w:t xml:space="preserve"> процента к годовому плану. Расходы исполнены в сумме </w:t>
            </w:r>
            <w:r w:rsidR="005878C3">
              <w:rPr>
                <w:szCs w:val="28"/>
              </w:rPr>
              <w:t>3926,8</w:t>
            </w:r>
            <w:r w:rsidRPr="00FE015E">
              <w:rPr>
                <w:szCs w:val="28"/>
              </w:rPr>
              <w:t xml:space="preserve"> тыс. рублей, или </w:t>
            </w:r>
            <w:r w:rsidR="005878C3">
              <w:rPr>
                <w:szCs w:val="28"/>
              </w:rPr>
              <w:t>45,0</w:t>
            </w:r>
            <w:r w:rsidRPr="00FE015E">
              <w:rPr>
                <w:szCs w:val="28"/>
              </w:rPr>
              <w:t xml:space="preserve"> процент</w:t>
            </w:r>
            <w:r w:rsidR="005878C3">
              <w:rPr>
                <w:szCs w:val="28"/>
              </w:rPr>
              <w:t>ов</w:t>
            </w:r>
            <w:r w:rsidRPr="00FE015E">
              <w:rPr>
                <w:szCs w:val="28"/>
              </w:rPr>
              <w:t xml:space="preserve"> к годовому плану. Темп роста по сравнению с аналогичным периодом прошлого года составил по доходам и расходам соответственно 1</w:t>
            </w:r>
            <w:r w:rsidR="005878C3">
              <w:rPr>
                <w:szCs w:val="28"/>
              </w:rPr>
              <w:t>23,2</w:t>
            </w:r>
            <w:r w:rsidRPr="00FE015E">
              <w:rPr>
                <w:szCs w:val="28"/>
              </w:rPr>
              <w:t xml:space="preserve"> и 14</w:t>
            </w:r>
            <w:r w:rsidR="005878C3">
              <w:rPr>
                <w:szCs w:val="28"/>
              </w:rPr>
              <w:t>7,1</w:t>
            </w:r>
            <w:r w:rsidRPr="00FE015E">
              <w:rPr>
                <w:szCs w:val="28"/>
              </w:rPr>
              <w:t xml:space="preserve"> процента.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2. Основные цели и задачи бюджетной </w:t>
            </w:r>
          </w:p>
          <w:p w:rsidR="00FE015E" w:rsidRPr="00FE015E" w:rsidRDefault="00326662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политики</w:t>
            </w:r>
            <w:r w:rsidR="00FE015E" w:rsidRPr="00FE01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и </w:t>
            </w:r>
            <w:r w:rsidR="00FE015E" w:rsidRPr="00FE015E">
              <w:rPr>
                <w:szCs w:val="28"/>
              </w:rPr>
              <w:t>налоговой политики на 2016 – 2018 годы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FE015E">
              <w:rPr>
                <w:szCs w:val="28"/>
              </w:rPr>
              <w:t xml:space="preserve">Стратегические цели бюджетной политики обозначены основными направлениями бюджетной политики на 2016 год и плановый период 2017 и 2018 годов, одобренными на заседании Правительства Российской </w:t>
            </w:r>
            <w:r w:rsidRPr="00E56030">
              <w:rPr>
                <w:szCs w:val="28"/>
              </w:rPr>
              <w:t xml:space="preserve">Федерации 25 июня 2015 г., сформулированы в Программе повышения эффективности управления муниципальными финансами на период до 2018 года в </w:t>
            </w:r>
            <w:r w:rsidR="002C348E" w:rsidRPr="00E56030">
              <w:rPr>
                <w:szCs w:val="28"/>
              </w:rPr>
              <w:t>Гагаринск</w:t>
            </w:r>
            <w:r w:rsidRPr="00E56030">
              <w:rPr>
                <w:szCs w:val="28"/>
              </w:rPr>
              <w:t xml:space="preserve">ом сельском поселении, утвержденной постановлением Администрации </w:t>
            </w:r>
            <w:r w:rsidR="002C348E" w:rsidRPr="00E56030">
              <w:rPr>
                <w:szCs w:val="28"/>
              </w:rPr>
              <w:t>Гагаринск</w:t>
            </w:r>
            <w:r w:rsidRPr="00E56030">
              <w:rPr>
                <w:szCs w:val="28"/>
              </w:rPr>
              <w:t xml:space="preserve">ого сельского поселения от </w:t>
            </w:r>
            <w:r w:rsidR="00C2753B" w:rsidRPr="00E56030">
              <w:rPr>
                <w:szCs w:val="28"/>
              </w:rPr>
              <w:t>27</w:t>
            </w:r>
            <w:r w:rsidRPr="00E56030">
              <w:rPr>
                <w:szCs w:val="28"/>
              </w:rPr>
              <w:t xml:space="preserve">.06.2014 № </w:t>
            </w:r>
            <w:r w:rsidR="00C2753B" w:rsidRPr="00E56030">
              <w:rPr>
                <w:szCs w:val="28"/>
              </w:rPr>
              <w:t>41</w:t>
            </w:r>
            <w:r w:rsidRPr="00E56030">
              <w:rPr>
                <w:szCs w:val="28"/>
              </w:rPr>
              <w:t>.</w:t>
            </w:r>
            <w:proofErr w:type="gramEnd"/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Основной целью бюджетной политики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является обеспечение устойчивости бюджета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района, выполнение принятых обязательств перед гражданами, развитие человеческого капитала.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Достижению данных целей будет способствовать укрепление налогового потенциала Ростовской области,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</w:t>
            </w:r>
            <w:r w:rsidRPr="00FE015E">
              <w:rPr>
                <w:szCs w:val="28"/>
              </w:rPr>
              <w:lastRenderedPageBreak/>
              <w:t xml:space="preserve">поселения, оптимизация бюджетных расходов, совершенствование </w:t>
            </w:r>
            <w:proofErr w:type="gramStart"/>
            <w:r w:rsidRPr="00FE015E">
              <w:rPr>
                <w:szCs w:val="28"/>
              </w:rPr>
              <w:t>контроля за</w:t>
            </w:r>
            <w:proofErr w:type="gramEnd"/>
            <w:r w:rsidRPr="00FE015E">
              <w:rPr>
                <w:szCs w:val="28"/>
              </w:rPr>
              <w:t xml:space="preserve"> эффективным использованием бюджетных средств.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местного бюджета и долгосрочную стабильность предельных объемов расходных обязательств.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Одной из важнейших задач будет являться соблюдение взвешенной долговой политики, направленной на ограничение размера муниципального долга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и соблюдение предельного уровня, определенного законодательством.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Для достижения целей эффективной бюджетной политики перед всеми участниками бюджетного процесса поставлены задачи </w:t>
            </w:r>
            <w:proofErr w:type="gramStart"/>
            <w:r w:rsidRPr="00FE015E">
              <w:rPr>
                <w:szCs w:val="28"/>
              </w:rPr>
              <w:t>по</w:t>
            </w:r>
            <w:proofErr w:type="gramEnd"/>
            <w:r w:rsidRPr="00FE015E">
              <w:rPr>
                <w:szCs w:val="28"/>
              </w:rPr>
              <w:t>: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повышению эффективности и результативности имеющихся инструментов программно-целевого управления и бюджетирования;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созданию условий для повышения качества предоставления муниципальных услуг;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повышению эффективности процедур проведения муниципальных закупок;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обеспечению открытости бюджетного процесса перед гражданами.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2.1. Совершенствование нормативно-правового регулирования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бюджетного процесса и налоговой политики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новых механизмов и инструментов реализации бюджетного процесса.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</w:t>
            </w:r>
            <w:r w:rsidRPr="00FE015E">
              <w:rPr>
                <w:szCs w:val="28"/>
              </w:rPr>
              <w:lastRenderedPageBreak/>
              <w:t>поселения в соответствие с федеральным и региональным законодательством.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Достижение целей социально-экономического развития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будет обеспечиваться путем реализации муниципальных программ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</w:t>
            </w:r>
            <w:r w:rsidR="002C348E">
              <w:rPr>
                <w:szCs w:val="28"/>
              </w:rPr>
              <w:t>Морозовск</w:t>
            </w:r>
            <w:r w:rsidRPr="00FE015E">
              <w:rPr>
                <w:szCs w:val="28"/>
              </w:rPr>
              <w:t xml:space="preserve">ого района.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Формирование основных характеристик бюджета будет осуществляться по «консервативному» («базовому») варианту прогноза социально-экономического развития Российской Федерации и прогноза социально-экономического развития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поселения, что обеспечивает надлежащую точность бюджетного планирования и позволяет минимизировать бюджетные риски.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      </w:r>
            <w:proofErr w:type="gramStart"/>
            <w:r w:rsidRPr="00FE015E">
              <w:rPr>
                <w:szCs w:val="28"/>
              </w:rPr>
              <w:t>организаций</w:t>
            </w:r>
            <w:proofErr w:type="gramEnd"/>
            <w:r w:rsidRPr="00FE015E">
              <w:rPr>
                <w:szCs w:val="28"/>
              </w:rPr>
      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Продолжится реализация мер, предусмотренных нормативными правовыми актами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и направленных на стимулирование экономического развития, увеличение налоговой базы и собираемости налогов в бюджет. </w:t>
            </w:r>
          </w:p>
          <w:p w:rsidR="00FE015E" w:rsidRPr="007277EB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7277EB">
              <w:rPr>
                <w:szCs w:val="28"/>
              </w:rPr>
              <w:t xml:space="preserve">Начиная с 2016 года исполнение муниципального задания муниципальными учреждениями </w:t>
            </w:r>
            <w:r w:rsidR="002C348E" w:rsidRPr="007277EB">
              <w:rPr>
                <w:szCs w:val="28"/>
              </w:rPr>
              <w:t>Гагаринск</w:t>
            </w:r>
            <w:r w:rsidRPr="007277EB">
              <w:rPr>
                <w:szCs w:val="28"/>
              </w:rPr>
              <w:t>ого сельского поселения будет осуществляться в рамках</w:t>
            </w:r>
            <w:proofErr w:type="gramEnd"/>
            <w:r w:rsidRPr="007277EB">
              <w:rPr>
                <w:szCs w:val="28"/>
              </w:rPr>
              <w:t xml:space="preserve"> сформированного муниципального задания в порядке, установленном постановлением Администрации </w:t>
            </w:r>
            <w:r w:rsidR="002C348E" w:rsidRPr="007277EB">
              <w:rPr>
                <w:szCs w:val="28"/>
              </w:rPr>
              <w:t>Гагаринск</w:t>
            </w:r>
            <w:r w:rsidRPr="007277EB">
              <w:rPr>
                <w:szCs w:val="28"/>
              </w:rPr>
              <w:t>ого сельского поселения от 2</w:t>
            </w:r>
            <w:r w:rsidR="007277EB" w:rsidRPr="007277EB">
              <w:rPr>
                <w:szCs w:val="28"/>
              </w:rPr>
              <w:t>6</w:t>
            </w:r>
            <w:r w:rsidRPr="007277EB">
              <w:rPr>
                <w:szCs w:val="28"/>
              </w:rPr>
              <w:t xml:space="preserve">.10.2015 № </w:t>
            </w:r>
            <w:r w:rsidR="007277EB" w:rsidRPr="007277EB">
              <w:rPr>
                <w:szCs w:val="28"/>
              </w:rPr>
              <w:t>52</w:t>
            </w:r>
            <w:r w:rsidRPr="007277EB">
              <w:rPr>
                <w:szCs w:val="28"/>
              </w:rPr>
              <w:t xml:space="preserve">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7277EB">
              <w:rPr>
                <w:szCs w:val="28"/>
              </w:rPr>
              <w:t xml:space="preserve">«О порядке формирования муниципального задания на оказание муниципальных услуг (выполнение работ) в отношении муниципальных  учреждений </w:t>
            </w:r>
            <w:r w:rsidR="002C348E" w:rsidRPr="007277EB">
              <w:rPr>
                <w:szCs w:val="28"/>
              </w:rPr>
              <w:t>Гагаринск</w:t>
            </w:r>
            <w:r w:rsidRPr="007277EB">
              <w:rPr>
                <w:szCs w:val="28"/>
              </w:rPr>
              <w:t>ого сельского поселения и финансового обеспечения выполнения муниципального задания» в соответствии с новациями, принятыми на федеральном уровне.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соответствии с Федеральным законом от 05.04.2013 № 44-ФЗ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Администрации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 xml:space="preserve">ого сельского поселения о правилах определения нормативных затрат и требований к закупаемым </w:t>
            </w:r>
            <w:r w:rsidRPr="00FE015E">
              <w:rPr>
                <w:szCs w:val="28"/>
              </w:rPr>
              <w:lastRenderedPageBreak/>
              <w:t>отдельным видам товаров, работ, услуг.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2016 году органам местного самоуправления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необходимо обеспечить утверждение планов закупок, на основании проектов которых будет формироваться проект местного бюджета.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Продолжится реализация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ом сельском поселении.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Будет сохранена направленность бюджетной </w:t>
            </w:r>
            <w:proofErr w:type="gramStart"/>
            <w:r w:rsidRPr="00FE015E">
              <w:rPr>
                <w:szCs w:val="28"/>
              </w:rPr>
              <w:t>политики</w:t>
            </w:r>
            <w:proofErr w:type="gramEnd"/>
            <w:r w:rsidRPr="00FE015E">
              <w:rPr>
                <w:szCs w:val="28"/>
              </w:rPr>
      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2.2. Приоритеты бюджетных расходов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Приоритетом бюджетной политики в сфере расходов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 № 597-602, 606, от 01.06.2012 № 761, от 28.12.2012 № 1688 (далее – указы Президента Российской Федерации). В их числе по приоритетным направлениям: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повышение заработной платы работникам бюджетного сектора экономики;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переселение граждан из жилищного фонда, признанного непригодным для проживания, аварийным, подлежащим сносу;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FE015E">
              <w:rPr>
                <w:szCs w:val="28"/>
              </w:rPr>
      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</w:t>
            </w:r>
            <w:r w:rsidRPr="00FE015E">
              <w:rPr>
                <w:szCs w:val="28"/>
              </w:rPr>
              <w:lastRenderedPageBreak/>
              <w:t>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      </w:r>
            <w:proofErr w:type="gramEnd"/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Главными распорядителями средств местного бюджета будут  пересматриваться отраслевые приоритеты в рамках общих бюджетных подходов и доведенных предельных показателей расходов местного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2.3. Повышение эффективности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и оптимизация структуры бюджетных расходов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оптимизация и переформатирование бюджетных расходов с учетом необходимости исполнения приоритетных направлений;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повышение эффективности процедур проведения государственных закупок;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обеспечение реструктуризации бюджетной сети при условии сохранения качества и объемов муниципальных услуг;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повышение производительности труда работников муниципальных учреждений;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введение менее затратных технологий, позволяющих сохранить качество предоставляемых услуг при меньшем использовании ресурсов;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оптимизация расходов местного бюджета, направляемых муниципальным бюджетным и автономным учреждениям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активное привлечение внебюджетных ресурсов, направление средств </w:t>
            </w:r>
            <w:r w:rsidRPr="00FE015E">
              <w:rPr>
                <w:szCs w:val="28"/>
              </w:rPr>
              <w:lastRenderedPageBreak/>
      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недопущение увеличения действующих и принятия новых расходных обязательств, необеспеченных финансовыми источниками;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      </w:r>
            <w:proofErr w:type="gramStart"/>
            <w:r w:rsidRPr="00FE015E">
              <w:rPr>
                <w:szCs w:val="28"/>
              </w:rPr>
              <w:t>экономики</w:t>
            </w:r>
            <w:proofErr w:type="gramEnd"/>
            <w:r w:rsidRPr="00FE015E">
              <w:rPr>
                <w:szCs w:val="28"/>
              </w:rPr>
      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 427, и достигнутых показателей в текущем году.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FE015E">
              <w:rPr>
                <w:szCs w:val="28"/>
              </w:rPr>
              <w:t xml:space="preserve">В целях реализации Послания Президента Российской Федерации Федеральному Собранию от 04.12.2014 при формировании областного бюджета учтено решение о сокращении расходов местного бюджета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страховые взносы на обязательное медицинское страхование неработающего населения, обслуживание муниципального долга Ростовской области, резервный фонд Администрации </w:t>
            </w:r>
            <w:r w:rsidR="002C348E">
              <w:rPr>
                <w:szCs w:val="28"/>
              </w:rPr>
              <w:t>Гагаринск</w:t>
            </w:r>
            <w:r w:rsidRPr="00FE015E">
              <w:rPr>
                <w:szCs w:val="28"/>
              </w:rPr>
              <w:t>ого сельского</w:t>
            </w:r>
            <w:proofErr w:type="gramEnd"/>
            <w:r w:rsidRPr="00FE015E">
              <w:rPr>
                <w:szCs w:val="28"/>
              </w:rPr>
              <w:t xml:space="preserve"> поселения).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2.4. Основные подходы к формированию межбюджетных отношений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Бюджетная политика в сфере межбюджетных отношений будет ориентирована на решение следующих задач: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обеспечение сбалансированности местных бюджетов;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повышение эффективности использования бюджетных средств.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 Оказание финансовой поддержки со стороны областного бюджета в финансировании первоочередных расходов муниципальных бюджетов будет осуществляться путем предоставления дотаций на выравнивание бюджетной обеспеченности, которые сохранят ведущую роль в системе межбюджетного регулирования.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областном бюджете будут предусмотрены средства </w:t>
            </w:r>
            <w:proofErr w:type="gramStart"/>
            <w:r w:rsidRPr="00FE015E">
              <w:rPr>
                <w:szCs w:val="28"/>
              </w:rPr>
              <w:t xml:space="preserve">на предоставление бюджетных кредитов на покрытие временных кассовых </w:t>
            </w:r>
            <w:r w:rsidRPr="00FE015E">
              <w:rPr>
                <w:szCs w:val="28"/>
              </w:rPr>
              <w:lastRenderedPageBreak/>
              <w:t>разрывов местных бюджетов в пределах финансового года с минимальной платой за их использование</w:t>
            </w:r>
            <w:proofErr w:type="gramEnd"/>
            <w:r w:rsidRPr="00FE015E">
              <w:rPr>
                <w:szCs w:val="28"/>
              </w:rPr>
              <w:t xml:space="preserve">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Вместе с тем, для поддержания сбалансированности местных бюджетов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proofErr w:type="gramStart"/>
            <w:r w:rsidRPr="00FE015E">
              <w:rPr>
                <w:szCs w:val="28"/>
              </w:rPr>
      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долга.</w:t>
            </w:r>
            <w:proofErr w:type="gramEnd"/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      </w:r>
            <w:proofErr w:type="gramStart"/>
            <w:r w:rsidRPr="00FE015E">
              <w:rPr>
                <w:szCs w:val="28"/>
              </w:rPr>
              <w:t>дств тр</w:t>
            </w:r>
            <w:proofErr w:type="gramEnd"/>
            <w:r w:rsidRPr="00FE015E">
              <w:rPr>
                <w:szCs w:val="28"/>
              </w:rPr>
      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Основными задачами ближайших лет по повышению эффективности бюджетных расходов являются: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повышение эффективности и результативности имеющихся инструментов программно-целевого управления и бюджетирования;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создание условий для повышения качества предоставления муниципальных услуг;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повышение эффективности процедур проведения муниципальных закупок;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совершенствование процедур предварительного и последующего финансового контроля;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2.5. Повышение </w:t>
            </w:r>
            <w:proofErr w:type="spellStart"/>
            <w:r w:rsidRPr="00FE015E">
              <w:rPr>
                <w:szCs w:val="28"/>
              </w:rPr>
              <w:t>прозрачностии</w:t>
            </w:r>
            <w:proofErr w:type="spellEnd"/>
            <w:r w:rsidRPr="00FE015E">
              <w:rPr>
                <w:szCs w:val="28"/>
              </w:rPr>
              <w:t xml:space="preserve"> открытости бюджетного процесса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lastRenderedPageBreak/>
              <w:t>Определяющим направлением бюджетной политики на современном этапе является повышение открытости и прозрачности общественных финансов.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На федеральном уровне </w:t>
            </w:r>
            <w:proofErr w:type="gramStart"/>
            <w:r w:rsidRPr="00FE015E">
              <w:rPr>
                <w:szCs w:val="28"/>
              </w:rPr>
              <w:t>начиная с 2014 года</w:t>
            </w:r>
            <w:r w:rsidR="00F0567B">
              <w:rPr>
                <w:szCs w:val="28"/>
              </w:rPr>
              <w:t xml:space="preserve"> </w:t>
            </w:r>
            <w:r w:rsidRPr="00FE015E">
              <w:rPr>
                <w:szCs w:val="28"/>
              </w:rPr>
              <w:t>началось внедрение компонентов</w:t>
            </w:r>
            <w:proofErr w:type="gramEnd"/>
            <w:r w:rsidRPr="00FE015E">
              <w:rPr>
                <w:szCs w:val="28"/>
              </w:rPr>
              <w:t xml:space="preserve"> государственной интегрированной информационной системы управления общественными финансами «Электронный бюджет» в бюджетный процесс.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государственной власти Ростовской области.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соответствии с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Развертывание данного портала существенно 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 Ростовской области.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целях информирования общественности, выявления общественного мнения и осуществления взаимодействия органов местного самоуправления с общественностью необходимо продолжить проведение публичных слушаний по проектам Решений о бюджете и об </w:t>
            </w:r>
            <w:proofErr w:type="gramStart"/>
            <w:r w:rsidRPr="00FE015E">
              <w:rPr>
                <w:szCs w:val="28"/>
              </w:rPr>
              <w:t>отчете</w:t>
            </w:r>
            <w:proofErr w:type="gramEnd"/>
            <w:r w:rsidRPr="00FE015E">
              <w:rPr>
                <w:szCs w:val="28"/>
              </w:rPr>
              <w:t xml:space="preserve"> об исполнении местного бюджета.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  <w:r w:rsidRPr="00FE015E">
              <w:rPr>
                <w:szCs w:val="28"/>
              </w:rPr>
              <w:t>Также в целях обеспечения прозрачности и открытости муниципальных финансов, повышения доступности и понятности информации о бюджете органам местного самоуправления необходимо обеспечить регулярную публикацию и обновление рубрики «Бюджет для граждан».</w:t>
            </w:r>
          </w:p>
          <w:p w:rsidR="00FE015E" w:rsidRPr="00FE015E" w:rsidRDefault="00FE015E" w:rsidP="00F02369">
            <w:pPr>
              <w:spacing w:line="240" w:lineRule="auto"/>
              <w:ind w:firstLine="708"/>
              <w:jc w:val="both"/>
              <w:rPr>
                <w:szCs w:val="28"/>
              </w:rPr>
            </w:pPr>
          </w:p>
          <w:p w:rsidR="00BD2CFD" w:rsidRDefault="008F414E" w:rsidP="00B31649">
            <w:pPr>
              <w:tabs>
                <w:tab w:val="left" w:pos="2500"/>
              </w:tabs>
              <w:spacing w:line="240" w:lineRule="auto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18" w:type="dxa"/>
          </w:tcPr>
          <w:p w:rsidR="00BD2CFD" w:rsidRDefault="00BD2CFD" w:rsidP="00F02369">
            <w:pPr>
              <w:spacing w:line="240" w:lineRule="auto"/>
            </w:pPr>
          </w:p>
        </w:tc>
      </w:tr>
    </w:tbl>
    <w:p w:rsidR="009B705C" w:rsidRPr="007F4E26" w:rsidRDefault="009B705C" w:rsidP="00B31649">
      <w:pPr>
        <w:pStyle w:val="ac"/>
        <w:ind w:left="0"/>
        <w:rPr>
          <w:color w:val="000000"/>
          <w:spacing w:val="1"/>
          <w:sz w:val="20"/>
        </w:rPr>
      </w:pPr>
    </w:p>
    <w:sectPr w:rsidR="009B705C" w:rsidRPr="007F4E26" w:rsidSect="00527614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77" w:rsidRDefault="00EA1477">
      <w:pPr>
        <w:spacing w:after="0" w:line="240" w:lineRule="auto"/>
      </w:pPr>
      <w:r>
        <w:separator/>
      </w:r>
    </w:p>
  </w:endnote>
  <w:endnote w:type="continuationSeparator" w:id="0">
    <w:p w:rsidR="00EA1477" w:rsidRDefault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37C2" w:rsidRDefault="00543B30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3B30">
      <w:rPr>
        <w:rStyle w:val="ad"/>
        <w:noProof/>
      </w:rPr>
      <w:t>2</w:t>
    </w:r>
    <w:r>
      <w:rPr>
        <w:rStyle w:val="ad"/>
      </w:rPr>
      <w:fldChar w:fldCharType="end"/>
    </w:r>
  </w:p>
  <w:p w:rsidR="00EC37C2" w:rsidRDefault="00543B30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77" w:rsidRDefault="00EA1477">
      <w:pPr>
        <w:spacing w:after="0" w:line="240" w:lineRule="auto"/>
      </w:pPr>
      <w:r>
        <w:separator/>
      </w:r>
    </w:p>
  </w:footnote>
  <w:footnote w:type="continuationSeparator" w:id="0">
    <w:p w:rsidR="00EA1477" w:rsidRDefault="00EA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1027C"/>
    <w:rsid w:val="0001315A"/>
    <w:rsid w:val="00023E6B"/>
    <w:rsid w:val="00033E94"/>
    <w:rsid w:val="000354E2"/>
    <w:rsid w:val="000679B9"/>
    <w:rsid w:val="00067B59"/>
    <w:rsid w:val="000952AF"/>
    <w:rsid w:val="000A0D90"/>
    <w:rsid w:val="000A13E4"/>
    <w:rsid w:val="000D1E19"/>
    <w:rsid w:val="000D2692"/>
    <w:rsid w:val="000D4893"/>
    <w:rsid w:val="00102EFD"/>
    <w:rsid w:val="001034F6"/>
    <w:rsid w:val="00104417"/>
    <w:rsid w:val="00113624"/>
    <w:rsid w:val="0011729D"/>
    <w:rsid w:val="00120C0D"/>
    <w:rsid w:val="00120FC4"/>
    <w:rsid w:val="00141DD4"/>
    <w:rsid w:val="00153373"/>
    <w:rsid w:val="001534D2"/>
    <w:rsid w:val="001557F1"/>
    <w:rsid w:val="00157D1A"/>
    <w:rsid w:val="00174868"/>
    <w:rsid w:val="00191D29"/>
    <w:rsid w:val="00193AF2"/>
    <w:rsid w:val="001946F4"/>
    <w:rsid w:val="001A24D6"/>
    <w:rsid w:val="001A482E"/>
    <w:rsid w:val="001D2264"/>
    <w:rsid w:val="001E1B38"/>
    <w:rsid w:val="001F5003"/>
    <w:rsid w:val="00211BD8"/>
    <w:rsid w:val="00211ED7"/>
    <w:rsid w:val="00225DDD"/>
    <w:rsid w:val="00235FB6"/>
    <w:rsid w:val="00282C9B"/>
    <w:rsid w:val="00282CE3"/>
    <w:rsid w:val="002A0317"/>
    <w:rsid w:val="002A3026"/>
    <w:rsid w:val="002C348E"/>
    <w:rsid w:val="002C34C9"/>
    <w:rsid w:val="002E570B"/>
    <w:rsid w:val="002E711C"/>
    <w:rsid w:val="002F5581"/>
    <w:rsid w:val="00302601"/>
    <w:rsid w:val="003030F0"/>
    <w:rsid w:val="00306291"/>
    <w:rsid w:val="00315EB1"/>
    <w:rsid w:val="003214D0"/>
    <w:rsid w:val="00326662"/>
    <w:rsid w:val="003350BB"/>
    <w:rsid w:val="00341EA2"/>
    <w:rsid w:val="003422F7"/>
    <w:rsid w:val="00345715"/>
    <w:rsid w:val="0036630B"/>
    <w:rsid w:val="003668EC"/>
    <w:rsid w:val="0036788D"/>
    <w:rsid w:val="0037549C"/>
    <w:rsid w:val="00380C42"/>
    <w:rsid w:val="00383852"/>
    <w:rsid w:val="003858BA"/>
    <w:rsid w:val="003A091E"/>
    <w:rsid w:val="003C16D0"/>
    <w:rsid w:val="003C5163"/>
    <w:rsid w:val="003D38E0"/>
    <w:rsid w:val="003E1D2A"/>
    <w:rsid w:val="003E3693"/>
    <w:rsid w:val="003F77DC"/>
    <w:rsid w:val="00421A11"/>
    <w:rsid w:val="00475A29"/>
    <w:rsid w:val="00477BD0"/>
    <w:rsid w:val="004B7BA1"/>
    <w:rsid w:val="004C155B"/>
    <w:rsid w:val="004C21F1"/>
    <w:rsid w:val="004D4F9B"/>
    <w:rsid w:val="004D750D"/>
    <w:rsid w:val="0051195F"/>
    <w:rsid w:val="00527614"/>
    <w:rsid w:val="00535911"/>
    <w:rsid w:val="00543B30"/>
    <w:rsid w:val="005878C3"/>
    <w:rsid w:val="005A264C"/>
    <w:rsid w:val="005C7695"/>
    <w:rsid w:val="005D2B58"/>
    <w:rsid w:val="005D708F"/>
    <w:rsid w:val="005E2A2C"/>
    <w:rsid w:val="005E49DB"/>
    <w:rsid w:val="005E4E97"/>
    <w:rsid w:val="005E5930"/>
    <w:rsid w:val="005F65BA"/>
    <w:rsid w:val="00600592"/>
    <w:rsid w:val="006176A1"/>
    <w:rsid w:val="00633F13"/>
    <w:rsid w:val="00636FC0"/>
    <w:rsid w:val="006479F1"/>
    <w:rsid w:val="0065151A"/>
    <w:rsid w:val="006815A8"/>
    <w:rsid w:val="00683D3C"/>
    <w:rsid w:val="00684AE7"/>
    <w:rsid w:val="00692BA6"/>
    <w:rsid w:val="006957E4"/>
    <w:rsid w:val="00696E8B"/>
    <w:rsid w:val="006A202E"/>
    <w:rsid w:val="006C2D0C"/>
    <w:rsid w:val="006C3957"/>
    <w:rsid w:val="006D23EC"/>
    <w:rsid w:val="006E0DB7"/>
    <w:rsid w:val="006E1A40"/>
    <w:rsid w:val="006E4E1E"/>
    <w:rsid w:val="006F2482"/>
    <w:rsid w:val="007026FB"/>
    <w:rsid w:val="00715D25"/>
    <w:rsid w:val="00725A60"/>
    <w:rsid w:val="007277EB"/>
    <w:rsid w:val="00730369"/>
    <w:rsid w:val="007320F1"/>
    <w:rsid w:val="007457A8"/>
    <w:rsid w:val="00745CDD"/>
    <w:rsid w:val="00750417"/>
    <w:rsid w:val="007505BE"/>
    <w:rsid w:val="00793754"/>
    <w:rsid w:val="00794BBA"/>
    <w:rsid w:val="007A4C32"/>
    <w:rsid w:val="007D261F"/>
    <w:rsid w:val="00807226"/>
    <w:rsid w:val="00815923"/>
    <w:rsid w:val="008307D5"/>
    <w:rsid w:val="00834759"/>
    <w:rsid w:val="00835598"/>
    <w:rsid w:val="008478CE"/>
    <w:rsid w:val="00857E02"/>
    <w:rsid w:val="0088380F"/>
    <w:rsid w:val="00886576"/>
    <w:rsid w:val="008940ED"/>
    <w:rsid w:val="008B4037"/>
    <w:rsid w:val="008B4398"/>
    <w:rsid w:val="008C74C6"/>
    <w:rsid w:val="008C7A10"/>
    <w:rsid w:val="008D4A52"/>
    <w:rsid w:val="008E3B15"/>
    <w:rsid w:val="008F096A"/>
    <w:rsid w:val="008F414E"/>
    <w:rsid w:val="008F7680"/>
    <w:rsid w:val="00900C02"/>
    <w:rsid w:val="0092455E"/>
    <w:rsid w:val="009311D1"/>
    <w:rsid w:val="0093145D"/>
    <w:rsid w:val="00962306"/>
    <w:rsid w:val="00962B65"/>
    <w:rsid w:val="009763D2"/>
    <w:rsid w:val="009904E8"/>
    <w:rsid w:val="00991C3F"/>
    <w:rsid w:val="009927E2"/>
    <w:rsid w:val="009A5130"/>
    <w:rsid w:val="009A5142"/>
    <w:rsid w:val="009A7671"/>
    <w:rsid w:val="009B04D5"/>
    <w:rsid w:val="009B705C"/>
    <w:rsid w:val="009C2ECB"/>
    <w:rsid w:val="009C5044"/>
    <w:rsid w:val="009D4DB0"/>
    <w:rsid w:val="009D78E7"/>
    <w:rsid w:val="009E3E75"/>
    <w:rsid w:val="009E603B"/>
    <w:rsid w:val="009E63EA"/>
    <w:rsid w:val="009F41DD"/>
    <w:rsid w:val="00A057B1"/>
    <w:rsid w:val="00A33753"/>
    <w:rsid w:val="00A339A8"/>
    <w:rsid w:val="00A34619"/>
    <w:rsid w:val="00A4246A"/>
    <w:rsid w:val="00A46470"/>
    <w:rsid w:val="00A47442"/>
    <w:rsid w:val="00A613B6"/>
    <w:rsid w:val="00A735C9"/>
    <w:rsid w:val="00AC30FE"/>
    <w:rsid w:val="00AD3F6C"/>
    <w:rsid w:val="00AD5094"/>
    <w:rsid w:val="00AD7094"/>
    <w:rsid w:val="00AE2564"/>
    <w:rsid w:val="00AE2F82"/>
    <w:rsid w:val="00AF3B8B"/>
    <w:rsid w:val="00B0397F"/>
    <w:rsid w:val="00B16F3A"/>
    <w:rsid w:val="00B27DDE"/>
    <w:rsid w:val="00B30FDE"/>
    <w:rsid w:val="00B31649"/>
    <w:rsid w:val="00B44978"/>
    <w:rsid w:val="00B50D99"/>
    <w:rsid w:val="00B52430"/>
    <w:rsid w:val="00B526C9"/>
    <w:rsid w:val="00B6399A"/>
    <w:rsid w:val="00B845E9"/>
    <w:rsid w:val="00BA0E1D"/>
    <w:rsid w:val="00BA5284"/>
    <w:rsid w:val="00BC6C89"/>
    <w:rsid w:val="00BD2CFD"/>
    <w:rsid w:val="00BD5EEC"/>
    <w:rsid w:val="00BD6540"/>
    <w:rsid w:val="00BE6C6C"/>
    <w:rsid w:val="00C00585"/>
    <w:rsid w:val="00C07AD5"/>
    <w:rsid w:val="00C17C71"/>
    <w:rsid w:val="00C245FD"/>
    <w:rsid w:val="00C2532C"/>
    <w:rsid w:val="00C2753B"/>
    <w:rsid w:val="00C31AEF"/>
    <w:rsid w:val="00C43A88"/>
    <w:rsid w:val="00C50050"/>
    <w:rsid w:val="00C6003C"/>
    <w:rsid w:val="00C6312F"/>
    <w:rsid w:val="00C67770"/>
    <w:rsid w:val="00C679DA"/>
    <w:rsid w:val="00C91B98"/>
    <w:rsid w:val="00CA135A"/>
    <w:rsid w:val="00CB7AE5"/>
    <w:rsid w:val="00CE5D74"/>
    <w:rsid w:val="00CF3E60"/>
    <w:rsid w:val="00D10EAC"/>
    <w:rsid w:val="00D1230C"/>
    <w:rsid w:val="00D34DDB"/>
    <w:rsid w:val="00D3572B"/>
    <w:rsid w:val="00D442A2"/>
    <w:rsid w:val="00D83AEC"/>
    <w:rsid w:val="00DB66B0"/>
    <w:rsid w:val="00DC238D"/>
    <w:rsid w:val="00DD483A"/>
    <w:rsid w:val="00DD6E94"/>
    <w:rsid w:val="00E039E6"/>
    <w:rsid w:val="00E10BD4"/>
    <w:rsid w:val="00E22CE7"/>
    <w:rsid w:val="00E26D47"/>
    <w:rsid w:val="00E32AC6"/>
    <w:rsid w:val="00E467BA"/>
    <w:rsid w:val="00E51727"/>
    <w:rsid w:val="00E5399B"/>
    <w:rsid w:val="00E56030"/>
    <w:rsid w:val="00E646E5"/>
    <w:rsid w:val="00E64C3D"/>
    <w:rsid w:val="00E660FA"/>
    <w:rsid w:val="00E7255F"/>
    <w:rsid w:val="00E7537C"/>
    <w:rsid w:val="00E76944"/>
    <w:rsid w:val="00E772D2"/>
    <w:rsid w:val="00E77510"/>
    <w:rsid w:val="00E84DFC"/>
    <w:rsid w:val="00E96EB4"/>
    <w:rsid w:val="00EA1477"/>
    <w:rsid w:val="00EA3CFE"/>
    <w:rsid w:val="00EA6155"/>
    <w:rsid w:val="00EB32AA"/>
    <w:rsid w:val="00EC1C55"/>
    <w:rsid w:val="00F02369"/>
    <w:rsid w:val="00F02D55"/>
    <w:rsid w:val="00F0567B"/>
    <w:rsid w:val="00F105AB"/>
    <w:rsid w:val="00F16D7C"/>
    <w:rsid w:val="00F31BB5"/>
    <w:rsid w:val="00F41487"/>
    <w:rsid w:val="00F4787F"/>
    <w:rsid w:val="00F52FD5"/>
    <w:rsid w:val="00F55FBF"/>
    <w:rsid w:val="00F709A7"/>
    <w:rsid w:val="00F85635"/>
    <w:rsid w:val="00FA1649"/>
    <w:rsid w:val="00FA5C60"/>
    <w:rsid w:val="00FA6563"/>
    <w:rsid w:val="00FB3C74"/>
    <w:rsid w:val="00FD0837"/>
    <w:rsid w:val="00FE015E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7E44-5544-4092-A01A-12BA032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2563</Words>
  <Characters>20263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2015-12-07T05:45:00Z</cp:lastPrinted>
  <dcterms:created xsi:type="dcterms:W3CDTF">2015-12-07T05:41:00Z</dcterms:created>
  <dcterms:modified xsi:type="dcterms:W3CDTF">2015-12-07T05:49:00Z</dcterms:modified>
</cp:coreProperties>
</file>