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4C" w:rsidRDefault="009D2B4C" w:rsidP="009D2B4C">
      <w:pPr>
        <w:pStyle w:val="a7"/>
        <w:ind w:left="0"/>
        <w:jc w:val="left"/>
        <w:rPr>
          <w:b/>
          <w:sz w:val="28"/>
          <w:szCs w:val="28"/>
        </w:rPr>
      </w:pPr>
    </w:p>
    <w:p w:rsidR="00A56A60" w:rsidRDefault="008651BD" w:rsidP="00346CEC">
      <w:pPr>
        <w:pStyle w:val="a7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CE6760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__ </w:t>
            </w:r>
            <w:r w:rsidR="00CE6760">
              <w:rPr>
                <w:sz w:val="28"/>
                <w:szCs w:val="28"/>
              </w:rPr>
              <w:t>декабрь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</w:t>
      </w:r>
      <w:r>
        <w:rPr>
          <w:sz w:val="28"/>
        </w:rPr>
        <w:t>у</w:t>
      </w:r>
      <w:r>
        <w:rPr>
          <w:sz w:val="28"/>
        </w:rPr>
        <w:t>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9313C2">
        <w:rPr>
          <w:sz w:val="28"/>
          <w:szCs w:val="28"/>
        </w:rPr>
        <w:t>8966,9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9313C2">
        <w:rPr>
          <w:sz w:val="28"/>
          <w:szCs w:val="28"/>
        </w:rPr>
        <w:t>9271,8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B829DF">
        <w:rPr>
          <w:sz w:val="28"/>
          <w:szCs w:val="28"/>
        </w:rPr>
        <w:t>4580,8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lastRenderedPageBreak/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D7E02" w:rsidRDefault="00DD7E02" w:rsidP="00DD7E0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D7E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D7E02">
        <w:rPr>
          <w:sz w:val="28"/>
          <w:szCs w:val="28"/>
        </w:rPr>
        <w:t xml:space="preserve">Статью 5 </w:t>
      </w:r>
      <w:r>
        <w:rPr>
          <w:sz w:val="28"/>
          <w:szCs w:val="28"/>
        </w:rPr>
        <w:t>изложить в следующей редакции:</w:t>
      </w:r>
    </w:p>
    <w:p w:rsidR="00DD7E02" w:rsidRPr="00DD7E02" w:rsidRDefault="00DD7E02" w:rsidP="00DD7E0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учреждений Гагаринского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</w:t>
      </w:r>
    </w:p>
    <w:p w:rsidR="00DD7E02" w:rsidRDefault="00DD7E02" w:rsidP="00DD7E02">
      <w:pPr>
        <w:ind w:firstLine="709"/>
        <w:jc w:val="both"/>
        <w:rPr>
          <w:b/>
          <w:snapToGrid w:val="0"/>
        </w:rPr>
      </w:pPr>
      <w:r w:rsidRPr="00DA53E2">
        <w:rPr>
          <w:sz w:val="28"/>
          <w:szCs w:val="28"/>
        </w:rPr>
        <w:t xml:space="preserve">Установить, что </w:t>
      </w:r>
      <w:r w:rsidRPr="00D64E46"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>муниципальных служащих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местного самоуправления Гагаринского сельского поселения, </w:t>
      </w:r>
      <w:r w:rsidRPr="00DA53E2">
        <w:rPr>
          <w:sz w:val="28"/>
          <w:szCs w:val="28"/>
        </w:rPr>
        <w:t>размеры должнос</w:t>
      </w:r>
      <w:r w:rsidRPr="00DA53E2">
        <w:rPr>
          <w:sz w:val="28"/>
          <w:szCs w:val="28"/>
        </w:rPr>
        <w:t>т</w:t>
      </w:r>
      <w:r w:rsidRPr="00DA53E2">
        <w:rPr>
          <w:sz w:val="28"/>
          <w:szCs w:val="28"/>
        </w:rPr>
        <w:t xml:space="preserve">ных окладов </w:t>
      </w:r>
      <w:r>
        <w:rPr>
          <w:sz w:val="28"/>
          <w:szCs w:val="28"/>
        </w:rPr>
        <w:t>(ставок заработной платы) работников муниципальных учреждений,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нического персонала и обслуживающего персонала </w:t>
      </w:r>
      <w:r w:rsidRPr="00DA5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Гагаринского сельского поселения </w:t>
      </w:r>
      <w:r w:rsidRPr="00DA53E2">
        <w:rPr>
          <w:sz w:val="28"/>
          <w:szCs w:val="28"/>
        </w:rPr>
        <w:t xml:space="preserve">индексируются с 1 </w:t>
      </w:r>
      <w:r>
        <w:rPr>
          <w:sz w:val="28"/>
          <w:szCs w:val="28"/>
        </w:rPr>
        <w:t>октября</w:t>
      </w:r>
      <w:r w:rsidRPr="00DA53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A53E2">
        <w:rPr>
          <w:sz w:val="28"/>
          <w:szCs w:val="28"/>
        </w:rPr>
        <w:t xml:space="preserve"> года на 4,</w:t>
      </w:r>
      <w:r>
        <w:rPr>
          <w:sz w:val="28"/>
          <w:szCs w:val="28"/>
        </w:rPr>
        <w:t>3</w:t>
      </w:r>
      <w:r w:rsidRPr="00DA53E2">
        <w:rPr>
          <w:sz w:val="28"/>
          <w:szCs w:val="28"/>
        </w:rPr>
        <w:t xml:space="preserve"> пр</w:t>
      </w:r>
      <w:r w:rsidRPr="00DA53E2">
        <w:rPr>
          <w:sz w:val="28"/>
          <w:szCs w:val="28"/>
        </w:rPr>
        <w:t>о</w:t>
      </w:r>
      <w:r w:rsidRPr="00DA53E2">
        <w:rPr>
          <w:sz w:val="28"/>
          <w:szCs w:val="28"/>
        </w:rPr>
        <w:t>цента</w:t>
      </w:r>
    </w:p>
    <w:p w:rsidR="00DD7E02" w:rsidRDefault="00DD7E02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D7E02">
        <w:rPr>
          <w:b/>
          <w:sz w:val="28"/>
          <w:szCs w:val="28"/>
        </w:rPr>
        <w:t>3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4925"/>
        <w:gridCol w:w="429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 w:rsidR="00B76F97">
        <w:rPr>
          <w:b/>
        </w:rPr>
        <w:t>9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B76F97">
        <w:rPr>
          <w:b/>
        </w:rPr>
        <w:t>20</w:t>
      </w:r>
      <w:r w:rsidR="006E4450">
        <w:rPr>
          <w:b/>
        </w:rPr>
        <w:t xml:space="preserve"> и 202</w:t>
      </w:r>
      <w:r w:rsidR="00B76F97">
        <w:rPr>
          <w:b/>
        </w:rPr>
        <w:t>1</w:t>
      </w:r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</w:t>
      </w:r>
      <w:r w:rsidR="009D2B4C">
        <w:t xml:space="preserve">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4820"/>
        <w:gridCol w:w="2693"/>
        <w:gridCol w:w="1056"/>
        <w:gridCol w:w="1070"/>
        <w:gridCol w:w="992"/>
      </w:tblGrid>
      <w:tr w:rsidR="00C07951" w:rsidTr="009D2B4C">
        <w:trPr>
          <w:trHeight w:val="44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операций сектора государственного упра</w:t>
            </w:r>
            <w:r w:rsidRPr="00215277">
              <w:rPr>
                <w:bCs/>
                <w:color w:val="000000"/>
              </w:rPr>
              <w:t>в</w:t>
            </w:r>
            <w:r w:rsidRPr="00215277">
              <w:rPr>
                <w:bCs/>
                <w:color w:val="000000"/>
              </w:rPr>
              <w:t>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9D2B4C">
        <w:trPr>
          <w:trHeight w:val="44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9D2B4C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9D2B4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CE67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CE6760">
              <w:rPr>
                <w:b/>
                <w:bCs/>
                <w:color w:val="000000"/>
                <w:sz w:val="28"/>
                <w:szCs w:val="28"/>
              </w:rPr>
              <w:t> 621,9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9D2B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C07951">
              <w:rPr>
                <w:b/>
                <w:bCs/>
                <w:color w:val="000000"/>
                <w:sz w:val="28"/>
                <w:szCs w:val="28"/>
              </w:rPr>
              <w:t>562,3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E6760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CE6760" w:rsidP="00346CEC">
            <w:pPr>
              <w:jc w:val="center"/>
            </w:pPr>
            <w:r>
              <w:rPr>
                <w:bCs/>
                <w:color w:val="000000"/>
              </w:rPr>
              <w:t>1924,5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9D2B4C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CE6760" w:rsidP="00346CEC">
            <w:pPr>
              <w:jc w:val="center"/>
            </w:pPr>
            <w:r>
              <w:rPr>
                <w:bCs/>
                <w:color w:val="000000"/>
              </w:rPr>
              <w:t>1924,5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E676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E67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 w:rsidP="00A706E6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2 </w:t>
            </w:r>
            <w:r w:rsidR="00A706E6">
              <w:rPr>
                <w:bCs/>
                <w:color w:val="000000"/>
              </w:rPr>
              <w:t>42</w:t>
            </w:r>
            <w:r w:rsidRPr="00215277">
              <w:rPr>
                <w:bCs/>
                <w:color w:val="000000"/>
              </w:rPr>
              <w:t>7,</w:t>
            </w:r>
            <w:r w:rsidR="00A706E6">
              <w:rPr>
                <w:bCs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9D2B4C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C07951">
              <w:rPr>
                <w:color w:val="000000"/>
              </w:rPr>
              <w:t>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C07951">
              <w:rPr>
                <w:color w:val="000000"/>
              </w:rPr>
              <w:t>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706E6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06E6">
              <w:rPr>
                <w:color w:val="000000"/>
              </w:rPr>
              <w:t> 955,0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3F4230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9D2B4C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F423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F423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9D2B4C">
        <w:trPr>
          <w:trHeight w:val="11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9D2B4C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9D2B4C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ШТРАФЫ, САНКЦИИ, ВОЗМЕЩЕНИЕ </w:t>
            </w:r>
            <w:r w:rsidRPr="00215277">
              <w:rPr>
                <w:bCs/>
                <w:color w:val="000000"/>
              </w:rPr>
              <w:lastRenderedPageBreak/>
              <w:t>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1 16 00000 00 0000 000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E6760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 за 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законодательства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о контрактной системе в сфере закупок товаров, работ,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законодательства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о контрактной системе в сфере закупок товаров, работ,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и муниципальных нужд для нужд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E676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9D2B4C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E676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9D2B4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CE67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E6760">
              <w:rPr>
                <w:b/>
                <w:bCs/>
                <w:color w:val="000000"/>
                <w:sz w:val="28"/>
                <w:szCs w:val="28"/>
              </w:rPr>
              <w:t>466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9C6C9A" w:rsidP="00CE67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27EA7">
              <w:rPr>
                <w:bCs/>
                <w:color w:val="000000"/>
              </w:rPr>
              <w:t> </w:t>
            </w:r>
            <w:r w:rsidR="00CE6760">
              <w:rPr>
                <w:bCs/>
                <w:color w:val="000000"/>
              </w:rPr>
              <w:t>64</w:t>
            </w:r>
            <w:r w:rsidR="00B27EA7">
              <w:rPr>
                <w:bCs/>
                <w:color w:val="000000"/>
              </w:rPr>
              <w:t>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5D588B" w:rsidTr="009D2B4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588B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5D5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588B">
              <w:rPr>
                <w:color w:val="000000"/>
              </w:rPr>
              <w:t> 538,8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9D2B4C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9D2B4C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E6760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9D2B4C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2 02 40014 00 0000 150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CE6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E6760">
              <w:rPr>
                <w:color w:val="000000"/>
              </w:rPr>
              <w:t>8</w:t>
            </w:r>
            <w:r>
              <w:rPr>
                <w:color w:val="000000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CE6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E6760">
              <w:rPr>
                <w:color w:val="000000"/>
              </w:rPr>
              <w:t>8</w:t>
            </w:r>
            <w:r>
              <w:rPr>
                <w:color w:val="000000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9D2B4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9D2B4C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9D2B4C">
        <w:trPr>
          <w:trHeight w:val="10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9D2B4C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9D2B4C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</w:t>
            </w:r>
            <w:r w:rsidRPr="00DA0DE4">
              <w:rPr>
                <w:color w:val="000000"/>
              </w:rPr>
              <w:t>н</w:t>
            </w:r>
            <w:r w:rsidRPr="00DA0DE4"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E6760" w:rsidP="005C63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</w:tblGrid>
      <w:tr w:rsidR="00ED5482" w:rsidRPr="004704C5" w:rsidTr="00F8764D">
        <w:trPr>
          <w:trHeight w:val="422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7D33A2" w:rsidP="00B116B1">
            <w:pPr>
              <w:jc w:val="right"/>
            </w:pPr>
            <w:r>
              <w:t xml:space="preserve">к решению </w:t>
            </w:r>
            <w:r w:rsidR="00ED5482"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t xml:space="preserve">(тыс. рублей) </w:t>
            </w:r>
          </w:p>
        </w:tc>
      </w:tr>
      <w:tr w:rsidR="00ED5482" w:rsidRPr="004704C5" w:rsidTr="00F8764D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F8764D">
        <w:trPr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F8764D">
        <w:trPr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4F25CE" w:rsidP="005354B8">
            <w:pPr>
              <w:jc w:val="center"/>
              <w:rPr>
                <w:b/>
              </w:rPr>
            </w:pPr>
            <w:r>
              <w:rPr>
                <w:b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F8764D">
        <w:trPr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4F25CE" w:rsidP="005354B8">
            <w:pPr>
              <w:jc w:val="center"/>
              <w:rPr>
                <w:bCs/>
              </w:rPr>
            </w:pPr>
            <w:r>
              <w:rPr>
                <w:bCs/>
              </w:rPr>
              <w:t>266,0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F8764D">
        <w:trPr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F8764D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F8764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F8764D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4F25CE" w:rsidP="005C63B1">
            <w:pPr>
              <w:jc w:val="center"/>
            </w:pPr>
            <w:r>
              <w:rPr>
                <w:bCs/>
              </w:rPr>
              <w:t>9 088,0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4F25CE" w:rsidTr="00F8764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CE" w:rsidRPr="0065226B" w:rsidRDefault="004F25CE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CE" w:rsidRPr="004704C5" w:rsidRDefault="004F25CE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CE" w:rsidRDefault="004F25CE" w:rsidP="004F25CE">
            <w:pPr>
              <w:jc w:val="center"/>
            </w:pPr>
            <w:r w:rsidRPr="005B4B6A">
              <w:t>9 088,0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CE" w:rsidRPr="00215277" w:rsidRDefault="004F25CE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CE" w:rsidRPr="00215277" w:rsidRDefault="004F25CE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4F25CE" w:rsidTr="00F8764D">
        <w:trPr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CE" w:rsidRPr="0065226B" w:rsidRDefault="004F25C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CE" w:rsidRPr="004704C5" w:rsidRDefault="004F25CE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CE" w:rsidRDefault="004F25CE" w:rsidP="004F25CE">
            <w:pPr>
              <w:jc w:val="center"/>
            </w:pPr>
            <w:r w:rsidRPr="005B4B6A">
              <w:t>9 088,0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CE" w:rsidRPr="00215277" w:rsidRDefault="004F25CE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CE" w:rsidRPr="00215277" w:rsidRDefault="004F25CE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F8764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4F25CE" w:rsidP="00371E89">
            <w:pPr>
              <w:jc w:val="center"/>
            </w:pPr>
            <w:r>
              <w:rPr>
                <w:color w:val="000000"/>
              </w:rPr>
              <w:t>9 354,0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F8764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4F25CE">
            <w:pPr>
              <w:jc w:val="center"/>
            </w:pPr>
            <w:r w:rsidRPr="0055768C">
              <w:t>9</w:t>
            </w:r>
            <w:r w:rsidR="004F25CE">
              <w:t> 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F8764D">
        <w:trPr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4F25CE">
            <w:pPr>
              <w:jc w:val="center"/>
            </w:pPr>
            <w:r w:rsidRPr="0055768C">
              <w:t>9</w:t>
            </w:r>
            <w:r w:rsidR="004F25CE">
              <w:t> 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F8764D">
        <w:trPr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4F25CE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лам, целевым статьям (муниципальным программам Гагаринского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непрограммным направлениям деятельности), группам (подгруппам)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tbl>
      <w:tblPr>
        <w:tblpPr w:leftFromText="180" w:rightFromText="180" w:vertAnchor="text" w:horzAnchor="margin" w:tblpXSpec="center" w:tblpY="486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57"/>
        <w:gridCol w:w="993"/>
        <w:gridCol w:w="1026"/>
      </w:tblGrid>
      <w:tr w:rsidR="00F8764D" w:rsidTr="00F8764D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F8764D" w:rsidTr="00F8764D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D762F5" w:rsidP="00D762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D762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762F5">
              <w:rPr>
                <w:b/>
                <w:bCs/>
                <w:color w:val="000000"/>
              </w:rPr>
              <w:t> 268,8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F8764D" w:rsidTr="00F8764D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Pr="00A36737" w:rsidRDefault="00F8764D" w:rsidP="00D762F5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</w:t>
            </w:r>
            <w:r w:rsidR="00D762F5">
              <w:rPr>
                <w:color w:val="000000"/>
              </w:rPr>
              <w:t> 060,9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F8764D" w:rsidTr="00F8764D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F8764D" w:rsidTr="00F8764D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  <w:r w:rsidR="00F8764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764D" w:rsidTr="00F8764D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8764D" w:rsidTr="00F8764D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 в части содержания специалиста в рамках непрограммных расходов 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8764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8764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8764D" w:rsidTr="00F8764D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F8764D" w:rsidTr="00F8764D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8764D" w:rsidTr="00F8764D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F8764D" w:rsidTr="00F8764D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8764D" w:rsidTr="00F8764D">
        <w:trPr>
          <w:trHeight w:val="9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F8764D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F8764D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F8764D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8764D" w:rsidTr="00F8764D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8764D" w:rsidTr="00F8764D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BF1979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0,0</w:t>
            </w:r>
          </w:p>
        </w:tc>
      </w:tr>
      <w:tr w:rsidR="00F8764D" w:rsidTr="00F8764D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Pr="003A43A9" w:rsidRDefault="00F8764D" w:rsidP="00F8764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Pr="003A43A9" w:rsidRDefault="00F8764D" w:rsidP="00F8764D">
            <w:r w:rsidRPr="003A43A9">
              <w:t>113,4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Default="00F8764D" w:rsidP="00F8764D">
            <w:r w:rsidRPr="003A43A9">
              <w:t>240,1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F8764D" w:rsidTr="00F8764D">
        <w:trPr>
          <w:trHeight w:val="3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F8764D" w:rsidTr="00F8764D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ствуют военные комиссариаты по иным непрограммным мероприятиям в рамках обеспечения деятельности </w:t>
            </w:r>
            <w:r>
              <w:rPr>
                <w:color w:val="000000"/>
              </w:rPr>
              <w:lastRenderedPageBreak/>
              <w:t>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F8764D" w:rsidTr="00F8764D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F8764D" w:rsidTr="00F8764D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8764D" w:rsidTr="00F8764D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F8764D" w:rsidTr="00F8764D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F8764D" w:rsidTr="00F8764D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F8764D" w:rsidTr="00F8764D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F8764D" w:rsidTr="00F8764D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F8764D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764D" w:rsidTr="00F8764D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F8764D" w:rsidTr="00F8764D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8764D" w:rsidTr="00F8764D">
        <w:trPr>
          <w:trHeight w:val="24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Pr="00AF6F6B" w:rsidRDefault="00F8764D" w:rsidP="00F8764D">
            <w:pPr>
              <w:jc w:val="center"/>
              <w:rPr>
                <w:b/>
                <w:bCs/>
                <w:color w:val="000000"/>
              </w:rPr>
            </w:pPr>
            <w:r w:rsidRPr="00AF6F6B">
              <w:rPr>
                <w:b/>
                <w:color w:val="000000"/>
              </w:rPr>
              <w:t>1 </w:t>
            </w:r>
            <w:r>
              <w:rPr>
                <w:b/>
                <w:color w:val="000000"/>
              </w:rPr>
              <w:t>64</w:t>
            </w:r>
            <w:r w:rsidRPr="00AF6F6B">
              <w:rPr>
                <w:b/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F8764D" w:rsidTr="00F8764D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F8764D" w:rsidTr="00F8764D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8764D" w:rsidTr="00F8764D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D762F5" w:rsidRDefault="00D762F5" w:rsidP="00B116B1">
      <w:pPr>
        <w:jc w:val="right"/>
        <w:rPr>
          <w:sz w:val="22"/>
          <w:szCs w:val="22"/>
        </w:rPr>
      </w:pPr>
    </w:p>
    <w:p w:rsidR="00B116B1" w:rsidRPr="00B116B1" w:rsidRDefault="00F8764D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F8764D">
        <w:t xml:space="preserve">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</w:t>
      </w:r>
      <w:r w:rsidR="00F8764D">
        <w:t xml:space="preserve">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F8764D">
        <w:t xml:space="preserve">       </w:t>
      </w:r>
      <w:r>
        <w:t xml:space="preserve">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F8764D">
        <w:t xml:space="preserve">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D762F5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D762F5" w:rsidRDefault="00D762F5" w:rsidP="00D762F5">
      <w:pPr>
        <w:rPr>
          <w:sz w:val="28"/>
          <w:szCs w:val="28"/>
        </w:rPr>
      </w:pPr>
    </w:p>
    <w:p w:rsidR="007B13DF" w:rsidRPr="00D762F5" w:rsidRDefault="00D762F5" w:rsidP="00D762F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XSpec="center" w:tblpY="572"/>
        <w:tblW w:w="11307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667"/>
        <w:gridCol w:w="709"/>
        <w:gridCol w:w="992"/>
        <w:gridCol w:w="992"/>
        <w:gridCol w:w="993"/>
      </w:tblGrid>
      <w:tr w:rsidR="00F8764D" w:rsidTr="00F8764D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F8764D" w:rsidTr="00F8764D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</w:tr>
      <w:tr w:rsidR="00F8764D" w:rsidTr="00F8764D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D762F5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F8764D" w:rsidTr="00F8764D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F8764D" w:rsidTr="00F8764D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</w:pPr>
            <w:r>
              <w:t>3 439,7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3 776,2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3 776,2</w:t>
            </w:r>
          </w:p>
        </w:tc>
      </w:tr>
      <w:tr w:rsidR="00F8764D" w:rsidTr="00F8764D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D762F5">
            <w:pPr>
              <w:jc w:val="center"/>
            </w:pPr>
            <w:r>
              <w:t>6</w:t>
            </w:r>
            <w:r w:rsidR="00D762F5">
              <w:t>21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100,0</w:t>
            </w:r>
          </w:p>
        </w:tc>
      </w:tr>
      <w:tr w:rsidR="00F8764D" w:rsidTr="00F8764D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0,2</w:t>
            </w:r>
          </w:p>
        </w:tc>
      </w:tr>
      <w:tr w:rsidR="00F8764D" w:rsidTr="00F8764D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99.9.00.99900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</w:tr>
      <w:tr w:rsidR="00F8764D" w:rsidTr="00F8764D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</w:pPr>
            <w:r>
              <w:t>0</w:t>
            </w:r>
            <w:r w:rsidR="00F8764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5,0</w:t>
            </w:r>
          </w:p>
        </w:tc>
      </w:tr>
      <w:tr w:rsidR="00F8764D" w:rsidTr="00F8764D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</w:pPr>
            <w: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20,0</w:t>
            </w:r>
          </w:p>
        </w:tc>
      </w:tr>
      <w:tr w:rsidR="00F8764D" w:rsidTr="00F8764D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13,9</w:t>
            </w:r>
          </w:p>
        </w:tc>
      </w:tr>
      <w:tr w:rsidR="00F8764D" w:rsidTr="00F8764D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</w:tr>
      <w:tr w:rsidR="00F8764D" w:rsidTr="00D762F5">
        <w:trPr>
          <w:trHeight w:val="113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lastRenderedPageBreak/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09.1.00.28030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F8764D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F8764D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09.3.00.28050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F8764D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10.1.00.29010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Pr="00B53FCF" w:rsidRDefault="00D762F5" w:rsidP="00F8764D">
            <w:pPr>
              <w:jc w:val="center"/>
            </w:pPr>
            <w: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Pr="00B53FCF" w:rsidRDefault="00F8764D" w:rsidP="00F8764D">
            <w:pPr>
              <w:jc w:val="center"/>
            </w:pPr>
            <w:r w:rsidRPr="00B53FC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Default="00F8764D" w:rsidP="00F8764D">
            <w:pPr>
              <w:jc w:val="center"/>
            </w:pPr>
            <w:r w:rsidRPr="00B53FCF">
              <w:t>10,0</w:t>
            </w:r>
          </w:p>
        </w:tc>
      </w:tr>
      <w:tr w:rsidR="00F8764D" w:rsidTr="00D762F5">
        <w:trPr>
          <w:trHeight w:val="56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</w:t>
            </w:r>
            <w:r>
              <w:t>о</w:t>
            </w:r>
            <w:r>
              <w:t xml:space="preserve">го поселения посредством </w:t>
            </w:r>
            <w:r>
              <w:lastRenderedPageBreak/>
              <w:t>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10.1.00.29020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</w:tr>
      <w:tr w:rsidR="00F8764D" w:rsidTr="00F8764D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r w:rsidRPr="00EA6BF7">
              <w:lastRenderedPageBreak/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 w:rsidRPr="00EA6BF7"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 w:rsidRPr="00EA6BF7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64D" w:rsidRPr="00EA6BF7" w:rsidRDefault="00F8764D" w:rsidP="00F8764D">
            <w:pPr>
              <w:jc w:val="center"/>
            </w:pPr>
            <w:r>
              <w:t>3</w:t>
            </w:r>
            <w:r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Default="00F8764D" w:rsidP="00F8764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Default="00F8764D" w:rsidP="00F8764D">
            <w:pPr>
              <w:jc w:val="center"/>
            </w:pPr>
            <w:r>
              <w:t>0,0</w:t>
            </w:r>
          </w:p>
        </w:tc>
      </w:tr>
      <w:tr w:rsidR="00F8764D" w:rsidTr="00F8764D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</w:pPr>
            <w:r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113,4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240,1</w:t>
            </w:r>
          </w:p>
        </w:tc>
      </w:tr>
      <w:tr w:rsidR="00F8764D" w:rsidTr="00F8764D">
        <w:trPr>
          <w:trHeight w:val="42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86,3</w:t>
            </w:r>
          </w:p>
        </w:tc>
      </w:tr>
      <w:tr w:rsidR="00F8764D" w:rsidTr="00F8764D">
        <w:trPr>
          <w:trHeight w:val="1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lastRenderedPageBreak/>
              <w:t>нистрации Гагаринского сельск</w:t>
            </w:r>
            <w:r>
              <w:t>о</w:t>
            </w:r>
            <w:r>
              <w:t>го поселения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 w:rsidRPr="006B1E36">
              <w:t>89.9.00.51180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</w:p>
        </w:tc>
      </w:tr>
      <w:tr w:rsidR="00F8764D" w:rsidTr="00F8764D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2,0</w:t>
            </w:r>
          </w:p>
        </w:tc>
      </w:tr>
      <w:tr w:rsidR="00F8764D" w:rsidTr="00F8764D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04.2.00.21710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F8764D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03.1.00.28140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766,3</w:t>
            </w:r>
          </w:p>
        </w:tc>
      </w:tr>
      <w:tr w:rsidR="00F8764D" w:rsidTr="00D762F5">
        <w:trPr>
          <w:trHeight w:val="127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</w:t>
            </w:r>
            <w:r>
              <w:t>о</w:t>
            </w:r>
            <w:r>
              <w:t xml:space="preserve">оружений на них в рамках подпрограммы "Развитие транспортной инфраструктуры" </w:t>
            </w:r>
            <w:r>
              <w:lastRenderedPageBreak/>
              <w:t>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03.1.00.S3510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89,3</w:t>
            </w:r>
          </w:p>
        </w:tc>
      </w:tr>
      <w:tr w:rsidR="00F8764D" w:rsidTr="00F8764D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08.1.00.28010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</w:tr>
      <w:tr w:rsidR="00F8764D" w:rsidTr="00F8764D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08.1.00.28050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</w:tr>
      <w:tr w:rsidR="00F8764D" w:rsidTr="00F8764D">
        <w:trPr>
          <w:trHeight w:val="349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01.1.00.27100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F8764D">
        <w:trPr>
          <w:trHeight w:val="55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DC5838" w:rsidRDefault="00F8764D" w:rsidP="00F8764D">
            <w:r w:rsidRPr="00DC5838">
              <w:lastRenderedPageBreak/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08.2.00.28020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Pr="00DC5838" w:rsidRDefault="00F8764D" w:rsidP="00F8764D">
            <w:pPr>
              <w:jc w:val="center"/>
            </w:pPr>
            <w:r>
              <w:t>302,0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 w:rsidRPr="00DC5838">
              <w:t>100,0</w:t>
            </w:r>
          </w:p>
        </w:tc>
      </w:tr>
      <w:tr w:rsidR="00F8764D" w:rsidTr="00F8764D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FB0509" w:rsidRDefault="00F8764D" w:rsidP="00F8764D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08.2.00.28030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Pr="00FB0509" w:rsidRDefault="00D762F5" w:rsidP="00F8764D">
            <w:pPr>
              <w:jc w:val="center"/>
            </w:pPr>
            <w: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Pr="00FB0509" w:rsidRDefault="00F8764D" w:rsidP="00F87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</w:p>
        </w:tc>
      </w:tr>
      <w:tr w:rsidR="00F8764D" w:rsidTr="00F8764D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3,0</w:t>
            </w:r>
          </w:p>
        </w:tc>
      </w:tr>
      <w:tr w:rsidR="00F8764D" w:rsidTr="00D762F5">
        <w:trPr>
          <w:trHeight w:val="8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 xml:space="preserve">граммы Гагаринского сельского </w:t>
            </w:r>
            <w:r>
              <w:lastRenderedPageBreak/>
              <w:t>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07.1.00.00590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202,1</w:t>
            </w:r>
          </w:p>
        </w:tc>
      </w:tr>
      <w:tr w:rsidR="00F8764D" w:rsidTr="00F8764D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06.2.00.10060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60,0</w:t>
            </w:r>
          </w:p>
        </w:tc>
      </w:tr>
      <w:tr w:rsidR="00F8764D" w:rsidTr="00F8764D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02.1.00.21950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5,0</w:t>
            </w:r>
          </w:p>
        </w:tc>
      </w:tr>
    </w:tbl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3DF" w:rsidRDefault="007B13DF" w:rsidP="00D548BD">
      <w:pPr>
        <w:jc w:val="both"/>
        <w:rPr>
          <w:sz w:val="28"/>
          <w:szCs w:val="28"/>
        </w:rPr>
      </w:pPr>
    </w:p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лам, целевым статьям (муниципальным программам Гагаринского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непрограммным направлениям деятельности), группам (подгруппам)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F8764D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</w:t>
      </w:r>
      <w:r w:rsidRPr="005A00DF">
        <w:rPr>
          <w:b/>
          <w:bCs/>
        </w:rPr>
        <w:t>д</w:t>
      </w:r>
      <w:r w:rsidRPr="005A00DF">
        <w:rPr>
          <w:b/>
          <w:bCs/>
        </w:rPr>
        <w:t>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p w:rsidR="00D762F5" w:rsidRPr="00D62311" w:rsidRDefault="00D762F5" w:rsidP="00CF10F6">
      <w:pPr>
        <w:ind w:left="-1134"/>
        <w:jc w:val="right"/>
        <w:rPr>
          <w:bCs/>
        </w:rPr>
      </w:pPr>
    </w:p>
    <w:tbl>
      <w:tblPr>
        <w:tblW w:w="11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47"/>
        <w:gridCol w:w="1618"/>
        <w:gridCol w:w="945"/>
        <w:gridCol w:w="674"/>
        <w:gridCol w:w="810"/>
        <w:gridCol w:w="979"/>
        <w:gridCol w:w="992"/>
        <w:gridCol w:w="996"/>
      </w:tblGrid>
      <w:tr w:rsidR="00CF10F6" w:rsidTr="00F8764D">
        <w:trPr>
          <w:trHeight w:val="276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F8764D">
        <w:trPr>
          <w:trHeight w:val="276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F8764D">
        <w:trPr>
          <w:trHeight w:val="33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7033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F10F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100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F10F6" w:rsidRPr="00CF10F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41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</w:t>
            </w:r>
            <w:r w:rsidRPr="00CF10F6">
              <w:rPr>
                <w:bCs/>
                <w:color w:val="000000"/>
              </w:rPr>
              <w:t>ф</w:t>
            </w:r>
            <w:r w:rsidRPr="00CF10F6">
              <w:rPr>
                <w:bCs/>
                <w:color w:val="000000"/>
              </w:rPr>
              <w:t xml:space="preserve">фективности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энергетики"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C6B5F">
              <w:rPr>
                <w:bCs/>
                <w:color w:val="000000"/>
              </w:rPr>
              <w:t>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033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F8764D">
        <w:trPr>
          <w:trHeight w:val="100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ской культуры и спорта"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"Развитие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зической культуры и спорта"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тивные мероприятия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F8764D">
        <w:trPr>
          <w:trHeight w:val="55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"Развитие тран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портной системы"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местного значения и искусственных сооружений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«Развитие транспортной с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стемы»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местного значения и искусственных сооружений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«Развитие транспортной с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стемы»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«Защита населения и территории от чрезвычайных ситуаций, обе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печение пожарной безопасности и безопасности людей на водных объектах»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F8764D">
        <w:trPr>
          <w:trHeight w:val="16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пожарной безопасности и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F8764D">
        <w:trPr>
          <w:trHeight w:val="267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пожарной безопасности и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F8764D">
        <w:trPr>
          <w:trHeight w:val="55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водных объектах"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lastRenderedPageBreak/>
              <w:t>ского сельского поселения «Защита населения и территории от чрезв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04.2.00.00000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F8764D">
        <w:trPr>
          <w:trHeight w:val="267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бю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жетных расходов»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A506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здание условий для повышения э</w:t>
            </w:r>
            <w:r w:rsidRPr="00CF10F6">
              <w:rPr>
                <w:bCs/>
                <w:color w:val="000000"/>
              </w:rPr>
              <w:t>ф</w:t>
            </w:r>
            <w:r w:rsidRPr="00CF10F6">
              <w:rPr>
                <w:bCs/>
                <w:color w:val="000000"/>
              </w:rPr>
              <w:t>фективности бюджетных расходов»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F8764D">
        <w:trPr>
          <w:trHeight w:val="112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и организация бюджетного процесса»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«Управление муниципальными финансами и создание условий для повышения эффективности бюдже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ных расходов» (Расходы на выплаты персоналу в целях обеспечения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полнения функций государственн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ми (муниципальными) органами, к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зенными учреждениями, органами управления государственными вн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F8764D">
        <w:trPr>
          <w:trHeight w:val="55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органов местного самоуправл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Гагаринского сельского посел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lastRenderedPageBreak/>
              <w:t>ния в рамках подпрограммы «Но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мативно-методическое обеспечение и организация бюджетного проце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ных расходов»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05.2.00.00190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621</w:t>
            </w:r>
            <w:r w:rsidR="00A50652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Реализация направления расходов в рамках подпрограммы «Нормати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но-методическое обеспечение и 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ганизация бюджетного процесса»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ных расходов» (Иные бюджетные ассигнования)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"Муниципальная политика"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0336F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F8764D">
        <w:trPr>
          <w:trHeight w:val="100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 служащих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"Развитие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службы"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033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Уплата членского взноса в Совет муниципальных образований 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стовской области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пальные должности и должности муниципальной службы"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ная политика"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F8764D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"Пенсионное обеспечение лиц, замещавших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ниципальные должности и должн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и иные выплаты населению)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«Развитие культуры и туризма»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F8764D">
        <w:trPr>
          <w:trHeight w:val="100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культуры и туризма"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ниям и иным некоммерческим орг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низациям)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ми населения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"Обеспечение качественн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ми коммунальными услугами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FB2133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F8764D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ми населения и повышение уровня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поселения»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 w:rsidP="00FB21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B2133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F8764D">
        <w:trPr>
          <w:trHeight w:val="334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зопроводов поселения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ми населения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«Обеспечение качестве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ными коммунальными услугами населения и 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"Повышение уровня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 xml:space="preserve">ными услугами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F8764D">
        <w:trPr>
          <w:trHeight w:val="55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тей наружного освещения в рамках </w:t>
            </w:r>
            <w:r w:rsidRPr="00CF10F6">
              <w:rPr>
                <w:bCs/>
                <w:color w:val="000000"/>
              </w:rPr>
              <w:lastRenderedPageBreak/>
              <w:t>подпрограммы "Повышение уровня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ными услугами населения и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08.2.00.28020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561493">
              <w:rPr>
                <w:bCs/>
                <w:color w:val="000000"/>
              </w:rPr>
              <w:t>2</w:t>
            </w:r>
            <w:r w:rsidR="009C6B5F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F8764D">
        <w:trPr>
          <w:trHeight w:val="5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«Обеспечение качественными ко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F8764D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"Противодействие терроризму, экстремизму, коррупции в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ринском сельском поселении"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F8764D">
        <w:trPr>
          <w:trHeight w:val="16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терроризму и экстремизму"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"Противоде</w:t>
            </w:r>
            <w:r w:rsidRPr="00CF10F6">
              <w:rPr>
                <w:bCs/>
                <w:color w:val="000000"/>
              </w:rPr>
              <w:t>й</w:t>
            </w:r>
            <w:r w:rsidRPr="00CF10F6">
              <w:rPr>
                <w:bCs/>
                <w:color w:val="000000"/>
              </w:rPr>
              <w:t>ствие терроризму, экстремизму, ко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рупции в Гагаринском сельском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41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щение тематической полиграфич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ской продукции в местах массового пребывания населения в рамках подпрограммы "Противодействие терроризму и экстремизму"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"Противоде</w:t>
            </w:r>
            <w:r w:rsidRPr="00CF10F6">
              <w:rPr>
                <w:bCs/>
                <w:color w:val="000000"/>
              </w:rPr>
              <w:t>й</w:t>
            </w:r>
            <w:r w:rsidRPr="00CF10F6">
              <w:rPr>
                <w:bCs/>
                <w:color w:val="000000"/>
              </w:rPr>
              <w:t>ствие терроризму, экстремизму, ко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рупции в Гагаринском сельском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селении"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lastRenderedPageBreak/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09.1.00.28030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"Противодействие коррупции"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Гагаринском сельском поселении"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щение тематической полиграфич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ской продукции в местах массового пребывания населения в рамках подпрограммы "Противодействие коррупции"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16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злоупотреблению наркотиками и их незаконному обороту"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"Противодействие терроризму, экстремизму,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 в Гагаринском сельском посел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301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"Противодействие терроризму, экстремизму,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 в Гагаринском сельском посел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"Информационное общество"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зование информационных технол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гий"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"Информационное общество"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F8764D">
        <w:trPr>
          <w:trHeight w:val="267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обеспечение информационной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зрачности и открытости деятельн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Администрации Гагаринского сельского поселения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"Развитие и использов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ние информационных технологий"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"И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формационное общество"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F8764D">
        <w:trPr>
          <w:trHeight w:val="301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эффективности работы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посредством вне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рения информационно-коммуникационных технологий в рамках подпрограммы "Развитие и использование информационных технологий"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нистрации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F8764D">
        <w:trPr>
          <w:trHeight w:val="511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F8764D">
        <w:trPr>
          <w:trHeight w:val="359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52" w:rsidRPr="00CF10F6" w:rsidRDefault="00CF10F6" w:rsidP="00A50652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учета на территориях, где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сутствуют военные комиссариаты по иным непрограммным мероприят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в рамках обеспечения деятельн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Администрации Гагаринского сельского поселения (Расходы на выплаты персоналу в целях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чения выполнения функций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ственными (муниципальными) орг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нами, казенными учреждениями, 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ганами управления государственн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A50652" w:rsidTr="00F8764D">
        <w:trPr>
          <w:trHeight w:val="25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rPr>
                <w:bCs/>
                <w:color w:val="000000"/>
              </w:rPr>
            </w:pPr>
            <w:r>
              <w:t>Осуществление первичного вои</w:t>
            </w:r>
            <w:r>
              <w:t>н</w:t>
            </w:r>
            <w:r>
              <w:t>ского учета на территориях, где о</w:t>
            </w:r>
            <w:r>
              <w:t>т</w:t>
            </w:r>
            <w:r>
              <w:t>сутствуют военные комиссариаты по иным непрограммным мероприят</w:t>
            </w:r>
            <w:r>
              <w:t>и</w:t>
            </w:r>
            <w:r>
              <w:t>ям в рамках обеспечения деятельн</w:t>
            </w:r>
            <w:r>
              <w:t>о</w:t>
            </w:r>
            <w:r>
              <w:t>сти Администрации Гагаринского сельского поселения (Закупка тов</w:t>
            </w:r>
            <w:r>
              <w:t>а</w:t>
            </w:r>
            <w: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89.9.00.51180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Default="00A50652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right"/>
              <w:rPr>
                <w:bCs/>
                <w:color w:val="000000"/>
              </w:rPr>
            </w:pPr>
          </w:p>
        </w:tc>
      </w:tr>
      <w:tr w:rsidR="00CF10F6" w:rsidTr="00F8764D">
        <w:trPr>
          <w:trHeight w:val="55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ях» перечня должностных лиц, уполномоченных составлять прот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колы об административных прав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нарушениях, по иным непрограм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ным мероприятиям в рамках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чения деятельности Администрации Гагаринского сельского поселения (Закупка товаров, работ и услуг для обеспечения государственных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ниципальных) нужд)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ганов местного самоуправления Гагаринского сельского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46569C">
            <w:pPr>
              <w:jc w:val="right"/>
              <w:rPr>
                <w:b/>
                <w:bCs/>
                <w:color w:val="000000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</w:rPr>
              <w:t>6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F8764D">
        <w:trPr>
          <w:trHeight w:val="16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самоуправления Гагаринского сельского поселения (Иные бюдже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ные ассигнования)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F8764D">
        <w:trPr>
          <w:trHeight w:val="476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F8764D">
        <w:trPr>
          <w:trHeight w:val="1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43E53">
              <w:rPr>
                <w:bCs/>
                <w:color w:val="000000"/>
              </w:rPr>
              <w:t>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F8764D">
        <w:trPr>
          <w:trHeight w:val="201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в рамках непрограммного направления деятельности "Реализ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 функций иных муниципальных органов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(Иные бюджетные асси</w:t>
            </w:r>
            <w:r w:rsidRPr="00CF10F6">
              <w:rPr>
                <w:bCs/>
                <w:color w:val="000000"/>
              </w:rPr>
              <w:t>г</w:t>
            </w:r>
            <w:r w:rsidRPr="00CF10F6">
              <w:rPr>
                <w:bCs/>
                <w:color w:val="000000"/>
              </w:rPr>
              <w:t>нования)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гана в части содержания специал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ста в рамках непрограммных расх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дов органов местного самоуправл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поселений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</w:t>
      </w:r>
      <w:r w:rsidRPr="00AA3BEB">
        <w:rPr>
          <w:sz w:val="28"/>
          <w:szCs w:val="28"/>
        </w:rPr>
        <w:t>н</w:t>
      </w:r>
      <w:r w:rsidRPr="00AA3BE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</w:t>
      </w:r>
      <w:r w:rsidRPr="00A452FB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9D2B4C">
          <w:footerReference w:type="even" r:id="rId9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F8764D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F8764D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F8764D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F8764D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721,9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lastRenderedPageBreak/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561493" w:rsidP="00810A01">
            <w:pPr>
              <w:jc w:val="center"/>
            </w:pPr>
            <w:r>
              <w:t>1</w:t>
            </w:r>
            <w:r w:rsidR="00810A01">
              <w:t>16</w:t>
            </w:r>
            <w:r>
              <w:t>1,4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F8764D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642E00">
            <w:pPr>
              <w:jc w:val="center"/>
            </w:pPr>
            <w:r>
              <w:t>8,</w:t>
            </w:r>
            <w:r w:rsidR="00642E00">
              <w:t>9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810A01" w:rsidP="00346CEC">
            <w:pPr>
              <w:jc w:val="center"/>
              <w:rPr>
                <w:b/>
              </w:rPr>
            </w:pPr>
            <w:r>
              <w:rPr>
                <w:b/>
              </w:rPr>
              <w:t>1934,2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642E0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642E00"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3D3CE4">
        <w:rPr>
          <w:sz w:val="28"/>
          <w:szCs w:val="28"/>
        </w:rPr>
        <w:t xml:space="preserve"> _ </w:t>
      </w:r>
      <w:r w:rsidR="00B21BE3">
        <w:rPr>
          <w:sz w:val="28"/>
          <w:szCs w:val="28"/>
        </w:rPr>
        <w:t>декабря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</w:t>
      </w:r>
      <w:r w:rsidR="00F8764D">
        <w:rPr>
          <w:sz w:val="28"/>
          <w:szCs w:val="28"/>
        </w:rPr>
        <w:t xml:space="preserve">                              </w:t>
      </w:r>
      <w:r w:rsidR="007A4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D3CE4">
        <w:rPr>
          <w:sz w:val="28"/>
          <w:szCs w:val="28"/>
        </w:rPr>
        <w:t>___</w:t>
      </w:r>
      <w:r w:rsidR="00072E20">
        <w:rPr>
          <w:sz w:val="28"/>
          <w:szCs w:val="28"/>
        </w:rPr>
        <w:t xml:space="preserve">» </w:t>
      </w:r>
      <w:r w:rsidR="003D3CE4">
        <w:rPr>
          <w:sz w:val="28"/>
          <w:szCs w:val="28"/>
        </w:rPr>
        <w:t>_________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F8764D">
          <w:pgSz w:w="16838" w:h="11906" w:orient="landscape" w:code="9"/>
          <w:pgMar w:top="85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3D3CE4">
        <w:rPr>
          <w:sz w:val="28"/>
          <w:szCs w:val="28"/>
        </w:rPr>
        <w:t>____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9D2B4C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E4" w:rsidRDefault="00EC00E4">
      <w:r>
        <w:separator/>
      </w:r>
    </w:p>
  </w:endnote>
  <w:endnote w:type="continuationSeparator" w:id="0">
    <w:p w:rsidR="00EC00E4" w:rsidRDefault="00E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F5" w:rsidRDefault="00D762F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2F5" w:rsidRDefault="00D762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E4" w:rsidRDefault="00EC00E4">
      <w:r>
        <w:separator/>
      </w:r>
    </w:p>
  </w:footnote>
  <w:footnote w:type="continuationSeparator" w:id="0">
    <w:p w:rsidR="00EC00E4" w:rsidRDefault="00EC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9C2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826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5CE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36F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0A0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2B4C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1BE3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E6760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2F5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09F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0E4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64D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133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0A84-D03E-4F62-83B3-AC7F561E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37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60883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235</cp:revision>
  <cp:lastPrinted>2019-11-18T12:51:00Z</cp:lastPrinted>
  <dcterms:created xsi:type="dcterms:W3CDTF">2016-09-16T06:54:00Z</dcterms:created>
  <dcterms:modified xsi:type="dcterms:W3CDTF">2019-12-25T12:40:00Z</dcterms:modified>
</cp:coreProperties>
</file>