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230742" w:rsidRDefault="00230742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230742">
            <w:pPr>
              <w:ind w:left="1451" w:right="-16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413BC1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13BC1">
              <w:rPr>
                <w:sz w:val="28"/>
                <w:szCs w:val="28"/>
              </w:rPr>
              <w:t xml:space="preserve">_31 октября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9633E9" w:rsidP="00EC06AA">
      <w:pPr>
        <w:autoSpaceDE w:val="0"/>
        <w:autoSpaceDN w:val="0"/>
        <w:adjustRightInd w:val="0"/>
        <w:jc w:val="both"/>
        <w:rPr>
          <w:sz w:val="28"/>
        </w:rPr>
      </w:pPr>
      <w:r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="00EC06AA"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203207">
        <w:rPr>
          <w:sz w:val="28"/>
          <w:szCs w:val="28"/>
        </w:rPr>
        <w:t>8759,4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5E75ED">
        <w:rPr>
          <w:sz w:val="28"/>
          <w:szCs w:val="28"/>
        </w:rPr>
        <w:t>9183,1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пос</w:t>
      </w:r>
      <w:r w:rsidR="000A380C" w:rsidRPr="00A452FB">
        <w:rPr>
          <w:sz w:val="28"/>
          <w:szCs w:val="28"/>
        </w:rPr>
        <w:t>е</w:t>
      </w:r>
      <w:r w:rsidR="000A380C" w:rsidRPr="00A452FB">
        <w:rPr>
          <w:sz w:val="28"/>
          <w:szCs w:val="28"/>
        </w:rPr>
        <w:t xml:space="preserve">ления в сумме </w:t>
      </w:r>
      <w:r w:rsidR="005E75ED">
        <w:rPr>
          <w:sz w:val="28"/>
          <w:szCs w:val="28"/>
        </w:rPr>
        <w:t>4234,5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EC06AA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4)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 w:rsidR="000A380C">
        <w:rPr>
          <w:sz w:val="28"/>
          <w:szCs w:val="28"/>
        </w:rPr>
        <w:t>9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A3291A" w:rsidP="00EC06AA">
      <w:pPr>
        <w:jc w:val="both"/>
        <w:rPr>
          <w:sz w:val="28"/>
          <w:szCs w:val="28"/>
        </w:rPr>
      </w:pP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 xml:space="preserve">«О бюджете Гагаринского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</w:t>
            </w:r>
            <w:r w:rsidR="006014AE">
              <w:rPr>
                <w:b/>
                <w:bCs/>
                <w:color w:val="000000"/>
                <w:sz w:val="28"/>
                <w:szCs w:val="28"/>
              </w:rPr>
              <w:t>34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6014AE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</w:p>
          <w:p w:rsidR="00003437" w:rsidRDefault="00003437" w:rsidP="00BA2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230742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4 524.9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 w:rsidP="009727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 w:rsidP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6014AE" w:rsidP="00825CED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8759.4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6014AE" w:rsidP="00ED5482">
            <w:pPr>
              <w:jc w:val="center"/>
            </w:pPr>
            <w:r>
              <w:rPr>
                <w:color w:val="000000"/>
              </w:rPr>
              <w:t>8759.4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7E41B1">
              <w:rPr>
                <w:color w:val="000000"/>
              </w:rPr>
              <w:t>8759.4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7E41B1">
              <w:rPr>
                <w:color w:val="000000"/>
              </w:rPr>
              <w:t>8759.4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6014AE" w:rsidP="00ED5482">
            <w:pPr>
              <w:jc w:val="center"/>
            </w:pPr>
            <w:r>
              <w:rPr>
                <w:color w:val="000000"/>
              </w:rPr>
              <w:t>9183.1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485A16">
              <w:rPr>
                <w:color w:val="000000"/>
              </w:rPr>
              <w:t>9183.1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6014AE">
            <w:pPr>
              <w:jc w:val="center"/>
            </w:pPr>
            <w:r w:rsidRPr="00485A16">
              <w:rPr>
                <w:color w:val="000000"/>
              </w:rPr>
              <w:t>9183.1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30742" w:rsidRDefault="00230742" w:rsidP="006E4450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к 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lastRenderedPageBreak/>
        <w:t xml:space="preserve">«О бюджете Гагаринского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BA21DB" w:rsidP="00BA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9183</w:t>
            </w:r>
            <w:r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D2456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lastRenderedPageBreak/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lastRenderedPageBreak/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972754" w:rsidP="00400008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>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AE2C1B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ственности Гагаринского сельского </w:t>
            </w:r>
            <w:r>
              <w:rPr>
                <w:color w:val="000000"/>
              </w:rPr>
              <w:lastRenderedPageBreak/>
              <w:t>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972754" w:rsidP="00AE2C1B">
            <w:pPr>
              <w:jc w:val="center"/>
            </w:pPr>
            <w: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175AF6">
            <w:pPr>
              <w:jc w:val="center"/>
              <w:rPr>
                <w:b/>
              </w:rPr>
            </w:pPr>
            <w:r w:rsidRPr="002A2704"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53B9A" w:rsidP="00AE2C1B">
            <w:pPr>
              <w:jc w:val="center"/>
              <w:rPr>
                <w:b/>
              </w:rPr>
            </w:pPr>
            <w:r>
              <w:rPr>
                <w:b/>
              </w:rPr>
              <w:t>897.7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75AF6" w:rsidP="00AE2C1B">
            <w:pPr>
              <w:jc w:val="center"/>
            </w:pPr>
            <w:r>
              <w:t>7</w:t>
            </w:r>
            <w:r w:rsidR="00153B9A">
              <w:t>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lastRenderedPageBreak/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AE2C1B">
            <w:pPr>
              <w:jc w:val="center"/>
            </w:pPr>
            <w:r>
              <w:t>7</w:t>
            </w:r>
            <w:r w:rsidR="00400008">
              <w:t>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257D11" w:rsidRPr="00036EF0" w:rsidTr="00D067B7">
        <w:trPr>
          <w:trHeight w:val="2796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B7" w:rsidRPr="00C93B91" w:rsidRDefault="00257D11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Default="00257D11" w:rsidP="00164D0B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Default="00257D11" w:rsidP="00164D0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164D0B">
            <w:pPr>
              <w:jc w:val="center"/>
              <w:rPr>
                <w:lang w:val="en-US"/>
              </w:rPr>
            </w:pPr>
            <w:r>
              <w:t>103,0</w:t>
            </w:r>
          </w:p>
        </w:tc>
      </w:tr>
      <w:tr w:rsidR="00175AF6" w:rsidRPr="00036EF0" w:rsidTr="00BA21DB">
        <w:trPr>
          <w:trHeight w:val="50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6" w:rsidRDefault="00AC6178" w:rsidP="00CC13A8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164D0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164D0B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164D0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164D0B">
            <w:pPr>
              <w:jc w:val="center"/>
              <w:rPr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Default="00175AF6" w:rsidP="00164D0B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164D0B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164D0B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BA21DB" w:rsidRPr="00036EF0" w:rsidTr="006E4450">
        <w:trPr>
          <w:trHeight w:val="57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B" w:rsidRPr="00BA21DB" w:rsidRDefault="00257D11" w:rsidP="00CC13A8">
            <w:proofErr w:type="gramStart"/>
            <w:r>
              <w:t>Выполнение научно-исследовательских работ в целях ра</w:t>
            </w:r>
            <w:r>
              <w:t>з</w:t>
            </w:r>
            <w:r>
              <w:t>работки проекта программы ко</w:t>
            </w:r>
            <w:r>
              <w:t>м</w:t>
            </w:r>
            <w:r>
              <w:t>плексного развития транспортной инфраструктуры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  <w:r w:rsidR="00BA21DB">
              <w:t>)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257D11" w:rsidP="00AE2C1B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BA21DB" w:rsidP="00257D11">
            <w:pPr>
              <w:jc w:val="center"/>
            </w:pPr>
            <w:r>
              <w:t xml:space="preserve">03 0 00 </w:t>
            </w:r>
            <w:r w:rsidR="00257D11">
              <w:t>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Default="00257D11" w:rsidP="00257D11">
            <w:pPr>
              <w:jc w:val="center"/>
            </w:pPr>
            <w:r>
              <w:t>100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257D11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AE2C1B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175AF6" w:rsidRDefault="00AE2C1B" w:rsidP="00175AF6">
            <w:pPr>
              <w:jc w:val="center"/>
              <w:rPr>
                <w:b/>
              </w:rPr>
            </w:pPr>
            <w:r w:rsidRPr="0057213C">
              <w:rPr>
                <w:b/>
                <w:lang w:val="en-US"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53B9A" w:rsidP="00AE2C1B">
            <w:pPr>
              <w:jc w:val="center"/>
              <w:rPr>
                <w:b/>
              </w:rPr>
            </w:pPr>
            <w:r>
              <w:rPr>
                <w:b/>
              </w:rPr>
              <w:t>2127.1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31395D">
            <w:pPr>
              <w:jc w:val="center"/>
            </w:pPr>
            <w:r>
              <w:t>1125.9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972754">
            <w:pPr>
              <w:jc w:val="center"/>
            </w:pPr>
            <w:r>
              <w:t>1083.8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lastRenderedPageBreak/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B52F1E" w:rsidP="00B130ED">
            <w:pPr>
              <w:jc w:val="center"/>
              <w:rPr>
                <w:b/>
              </w:rPr>
            </w:pPr>
            <w:r>
              <w:rPr>
                <w:b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5241FD">
            <w:pPr>
              <w:jc w:val="center"/>
            </w:pPr>
            <w:r>
              <w:t>37</w:t>
            </w:r>
            <w:r w:rsidR="00B52F1E">
              <w:t>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972754">
        <w:trPr>
          <w:trHeight w:val="33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162B5A">
            <w:pPr>
              <w:jc w:val="center"/>
            </w:pPr>
            <w:r>
              <w:t>42</w:t>
            </w:r>
            <w:r w:rsidR="005241FD"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972754" w:rsidRPr="00036EF0" w:rsidTr="003F5AF8">
        <w:trPr>
          <w:trHeight w:val="257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972754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3F5AF8" w:rsidP="00AE2C1B">
            <w:pPr>
              <w:jc w:val="center"/>
            </w:pPr>
            <w:r>
              <w:t>08 0 00 28040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162B5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lastRenderedPageBreak/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175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5241FD" w:rsidP="00054C3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4C3E">
              <w:rPr>
                <w:b/>
              </w:rPr>
              <w:t>36</w:t>
            </w:r>
            <w:r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054C3E">
            <w:pPr>
              <w:jc w:val="center"/>
            </w:pPr>
            <w:r>
              <w:t>15</w:t>
            </w:r>
            <w:r w:rsidR="00054C3E">
              <w:t>36</w:t>
            </w:r>
            <w: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54C3E" w:rsidP="006705A1">
            <w:pPr>
              <w:jc w:val="center"/>
            </w:pPr>
            <w:r>
              <w:t>935</w:t>
            </w:r>
            <w:r w:rsidR="005241FD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173D13">
        <w:trPr>
          <w:trHeight w:val="491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054C3E" w:rsidP="00054C3E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="00AE2C1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54C3E" w:rsidP="00054C3E">
            <w:pPr>
              <w:jc w:val="center"/>
            </w:pPr>
            <w:r>
              <w:t>216</w:t>
            </w:r>
            <w:r w:rsidR="00AE2C1B">
              <w:t>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 xml:space="preserve">ния (Расходы на выплаты персоналу государственных (муниципальных) органов) (Публичные нормативные </w:t>
            </w:r>
            <w:r>
              <w:lastRenderedPageBreak/>
              <w:t>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lastRenderedPageBreak/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054C3E" w:rsidP="00054C3E">
            <w:pPr>
              <w:jc w:val="center"/>
            </w:pPr>
            <w:r>
              <w:t>77</w:t>
            </w:r>
            <w:r w:rsidR="00AE2C1B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1E794E" w:rsidRPr="00230742" w:rsidRDefault="00656BDB" w:rsidP="00230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Pr="00616900" w:rsidRDefault="00EB65BB" w:rsidP="00EB65BB">
      <w:pPr>
        <w:jc w:val="right"/>
      </w:pPr>
      <w:r w:rsidRPr="00616900"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DB39A9" w:rsidP="00D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9183</w:t>
            </w:r>
            <w:r w:rsidR="005D2456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DB39A9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 xml:space="preserve">соналу государственных </w:t>
            </w:r>
            <w:r w:rsidRPr="0052145E"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5D2456" w:rsidP="00656BDB">
            <w:pPr>
              <w:jc w:val="center"/>
            </w:pPr>
            <w:r>
              <w:t>17</w:t>
            </w:r>
            <w:r w:rsidR="00656BDB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lastRenderedPageBreak/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5D2456" w:rsidP="00656BDB">
            <w:pPr>
              <w:jc w:val="center"/>
            </w:pPr>
            <w: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1E794E">
        <w:trPr>
          <w:trHeight w:val="3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825CED" w:rsidP="00656BDB">
            <w:pPr>
              <w:jc w:val="center"/>
              <w:rPr>
                <w:iCs/>
              </w:rPr>
            </w:pPr>
            <w:r>
              <w:rPr>
                <w:iCs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</w:t>
            </w:r>
            <w:r w:rsidRPr="0052145E">
              <w:lastRenderedPageBreak/>
              <w:t xml:space="preserve">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67474" w:rsidP="00656BD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52F1E">
              <w:rPr>
                <w:iCs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3B222A" w:rsidRPr="000D0FEA" w:rsidTr="00B56132">
        <w:trPr>
          <w:trHeight w:val="10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52145E" w:rsidRDefault="003B222A" w:rsidP="00164D0B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3B222A" w:rsidRPr="000D0FEA" w:rsidTr="00B56132">
        <w:trPr>
          <w:trHeight w:val="3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4639E7">
            <w:pPr>
              <w:jc w:val="both"/>
            </w:pPr>
            <w:r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транспортной и</w:t>
            </w:r>
            <w:r>
              <w:t>н</w:t>
            </w:r>
            <w:r>
              <w:t>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Гагаринского сельского п</w:t>
            </w:r>
            <w:r>
              <w:t>о</w:t>
            </w:r>
            <w:r>
              <w:t>селения «Развитие тран</w:t>
            </w:r>
            <w:r>
              <w:t>с</w:t>
            </w:r>
            <w:r>
              <w:t>портной системы»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B222A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0300028160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164D0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4639E7">
            <w:pPr>
              <w:jc w:val="both"/>
            </w:pPr>
            <w:r w:rsidRPr="00EE2F4D">
              <w:lastRenderedPageBreak/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EE2F4D">
              <w:t>а</w:t>
            </w:r>
            <w:r w:rsidRPr="00EE2F4D">
              <w:t>купк</w:t>
            </w:r>
            <w:r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67474">
            <w:pPr>
              <w:jc w:val="center"/>
            </w:pPr>
            <w:r>
              <w:t>1083,8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</w:tr>
      <w:tr w:rsidR="003B222A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81B1D" w:rsidRDefault="003B222A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3B222A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</w:tr>
      <w:tr w:rsidR="003B222A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  <w:r w:rsidRPr="00170697">
              <w:t>951</w:t>
            </w: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Pr="00170697" w:rsidRDefault="003B222A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5D2456">
            <w:pPr>
              <w:jc w:val="center"/>
            </w:pPr>
            <w:r>
              <w:t>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295,5</w:t>
            </w:r>
          </w:p>
        </w:tc>
      </w:tr>
      <w:tr w:rsidR="003B222A" w:rsidRPr="00170697" w:rsidTr="005D2456">
        <w:trPr>
          <w:trHeight w:val="5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381B1D">
            <w:pPr>
              <w:jc w:val="both"/>
            </w:pPr>
            <w:r w:rsidRPr="00170697">
              <w:lastRenderedPageBreak/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  <w:p w:rsidR="003B222A" w:rsidRPr="00170697" w:rsidRDefault="003B222A" w:rsidP="00381B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A4171D">
            <w:pPr>
              <w:jc w:val="center"/>
            </w:pPr>
            <w:r>
              <w:rPr>
                <w:iCs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3B222A" w:rsidRPr="00170697" w:rsidTr="0008400D">
        <w:trPr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</w:t>
            </w:r>
            <w:r>
              <w:t>о</w:t>
            </w:r>
            <w:r>
              <w:t>приятия в рамках муниц</w:t>
            </w:r>
            <w:r>
              <w:t>и</w:t>
            </w:r>
            <w:r>
              <w:t>пальной программы Гаг</w:t>
            </w:r>
            <w:r>
              <w:t>а</w:t>
            </w:r>
            <w:r>
              <w:t>ринского сельского посел</w:t>
            </w:r>
            <w:r>
              <w:t>е</w:t>
            </w:r>
            <w:r>
              <w:t>ния «Обеспечение кач</w:t>
            </w:r>
            <w:r>
              <w:t>е</w:t>
            </w:r>
            <w:r>
              <w:t>ственными жилищно-коммунальными  услугами населения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</w:t>
            </w:r>
            <w:r>
              <w:t>с</w:t>
            </w:r>
            <w:r>
              <w:t>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A4171D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lastRenderedPageBreak/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705A1">
            <w:pPr>
              <w:jc w:val="center"/>
            </w:pPr>
            <w: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238,0</w:t>
            </w:r>
          </w:p>
        </w:tc>
      </w:tr>
      <w:tr w:rsidR="003B222A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r w:rsidRPr="00170697">
              <w:lastRenderedPageBreak/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3B222A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</w:tr>
      <w:tr w:rsidR="003B222A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767474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lastRenderedPageBreak/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5A00DF" w:rsidRDefault="005A00DF" w:rsidP="005A00DF">
      <w:pPr>
        <w:jc w:val="center"/>
      </w:pPr>
    </w:p>
    <w:p w:rsidR="005A00DF" w:rsidRPr="002D0BD4" w:rsidRDefault="000B6E4D" w:rsidP="005A00DF">
      <w:pPr>
        <w:jc w:val="center"/>
      </w:pPr>
      <w:r>
        <w:t xml:space="preserve">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5A00DF" w:rsidRPr="002D0BD4">
        <w:t xml:space="preserve">«О   бюджете </w:t>
      </w:r>
      <w:r w:rsidR="005A00DF">
        <w:t>Гагаринского сельского поселения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="005A00DF" w:rsidRPr="002D0BD4">
        <w:t>Морозовского района на 201</w:t>
      </w:r>
      <w:r w:rsidR="005A00DF">
        <w:t>8</w:t>
      </w:r>
      <w:r w:rsidR="005A00DF" w:rsidRPr="002D0BD4">
        <w:t xml:space="preserve"> год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="005A00DF" w:rsidRPr="002D0BD4">
        <w:t>и на плановый период 201</w:t>
      </w:r>
      <w:r w:rsidR="005A00DF">
        <w:t>9</w:t>
      </w:r>
      <w:r w:rsidR="005A00DF" w:rsidRPr="002D0BD4">
        <w:t xml:space="preserve"> и 20</w:t>
      </w:r>
      <w:r w:rsidR="005A00DF">
        <w:t>20</w:t>
      </w:r>
      <w:r w:rsidR="005A00DF"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67474" w:rsidP="00767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9183</w:t>
            </w:r>
            <w:r w:rsidR="009706DE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767474" w:rsidP="00CC13A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52F1E">
              <w:rPr>
                <w:b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767474">
        <w:trPr>
          <w:trHeight w:val="28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74" w:rsidRPr="00767474" w:rsidRDefault="00656BDB" w:rsidP="005360EE">
            <w:r w:rsidRPr="0052145E">
              <w:lastRenderedPageBreak/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67474" w:rsidP="00CC13A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B52F1E">
              <w:rPr>
                <w:bCs/>
              </w:rPr>
              <w:t>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7F380E" w:rsidRPr="00395D72" w:rsidTr="00767474">
        <w:trPr>
          <w:trHeight w:val="46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52145E" w:rsidRDefault="007F380E" w:rsidP="005360EE">
            <w:proofErr w:type="gramStart"/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>
              <w:t>З</w:t>
            </w:r>
            <w:r w:rsidRPr="00EE2F4D">
              <w:t>акупк</w:t>
            </w:r>
            <w:r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  <w:r>
              <w:t>)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F84E6B" w:rsidRDefault="007F380E" w:rsidP="00164D0B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164D0B">
            <w:pPr>
              <w:jc w:val="right"/>
            </w:pPr>
            <w:r>
              <w:t>103,0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5360EE">
            <w:r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</w:t>
            </w:r>
            <w:r>
              <w:t>т</w:t>
            </w:r>
            <w:r>
              <w:t>ной инфраструктуры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</w:t>
            </w:r>
            <w:r>
              <w:t>н</w:t>
            </w:r>
            <w:r>
              <w:t>ского сельского поселения «Разв</w:t>
            </w:r>
            <w:r>
              <w:t>и</w:t>
            </w:r>
            <w:r>
              <w:t>тие транспортной системы» (З</w:t>
            </w:r>
            <w:r>
              <w:t>а</w:t>
            </w:r>
            <w:r>
              <w:t>купка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7F380E">
            <w:pPr>
              <w:jc w:val="center"/>
            </w:pPr>
            <w:r>
              <w:t xml:space="preserve">03 0 00 </w:t>
            </w:r>
            <w:r w:rsidR="007F380E">
              <w:t>2816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100</w:t>
            </w:r>
            <w:r w:rsidR="00656B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0</w:t>
            </w:r>
            <w:r w:rsidR="00656BDB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 xml:space="preserve">сти людей на водных объектах» </w:t>
            </w:r>
            <w:r w:rsidRPr="0052145E">
              <w:lastRenderedPageBreak/>
              <w:t>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lastRenderedPageBreak/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lastRenderedPageBreak/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lastRenderedPageBreak/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 xml:space="preserve">ской продукции в местах массового </w:t>
            </w:r>
            <w:r w:rsidRPr="0052145E">
              <w:lastRenderedPageBreak/>
              <w:t>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452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8C0">
              <w:rPr>
                <w:b/>
                <w:bCs/>
              </w:rPr>
              <w:t>5</w:t>
            </w:r>
            <w:r w:rsidR="0045214F">
              <w:rPr>
                <w:b/>
                <w:bCs/>
              </w:rPr>
              <w:t>36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45214F" w:rsidP="006705A1">
            <w:pPr>
              <w:jc w:val="right"/>
            </w:pPr>
            <w:r>
              <w:t>935</w:t>
            </w:r>
            <w:r w:rsidR="001838C0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lastRenderedPageBreak/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45214F" w:rsidP="0045214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1838C0">
              <w:rPr>
                <w:b/>
              </w:rPr>
              <w:t>11,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45214F" w:rsidP="0045214F">
            <w:pPr>
              <w:jc w:val="right"/>
              <w:rPr>
                <w:bCs/>
              </w:rPr>
            </w:pPr>
            <w:r>
              <w:rPr>
                <w:bCs/>
              </w:rPr>
              <w:t>1083</w:t>
            </w:r>
            <w:r w:rsidR="001838C0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A73146">
        <w:trPr>
          <w:trHeight w:val="30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CD67B0" w:rsidP="001838C0">
            <w:pPr>
              <w:jc w:val="right"/>
            </w:pPr>
            <w:r>
              <w:t>37</w:t>
            </w:r>
            <w:r w:rsidR="00B52F1E">
              <w:t>8,</w:t>
            </w:r>
            <w:r w:rsidR="007371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1838C0">
        <w:trPr>
          <w:trHeight w:val="361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395D72" w:rsidRDefault="00656BDB" w:rsidP="008C38D5">
            <w:pPr>
              <w:rPr>
                <w:b/>
                <w:bCs/>
              </w:rPr>
            </w:pPr>
            <w:r w:rsidRPr="00170697">
              <w:lastRenderedPageBreak/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CD67B0" w:rsidP="00F21973">
            <w:pPr>
              <w:jc w:val="right"/>
              <w:rPr>
                <w:bCs/>
              </w:rPr>
            </w:pPr>
            <w:r>
              <w:rPr>
                <w:bCs/>
              </w:rPr>
              <w:t>42</w:t>
            </w:r>
            <w:r w:rsidR="001838C0">
              <w:rPr>
                <w:bCs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1838C0" w:rsidRPr="00395D72" w:rsidTr="001838C0">
        <w:trPr>
          <w:trHeight w:val="10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170697" w:rsidRDefault="001838C0" w:rsidP="008C38D5"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0208F2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F21973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25CED" w:rsidP="00CC13A8">
            <w:pPr>
              <w:jc w:val="right"/>
              <w:rPr>
                <w:bCs/>
              </w:rPr>
            </w:pPr>
            <w:r>
              <w:rPr>
                <w:bCs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AA106D">
        <w:trPr>
          <w:trHeight w:val="2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lastRenderedPageBreak/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lastRenderedPageBreak/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0B6E4D" w:rsidP="000B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  <w:r w:rsidR="001838C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lastRenderedPageBreak/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0B6E4D" w:rsidP="000B6E4D">
            <w:pPr>
              <w:jc w:val="right"/>
              <w:rPr>
                <w:b/>
              </w:rPr>
            </w:pPr>
            <w:r>
              <w:rPr>
                <w:b/>
              </w:rPr>
              <w:t>290</w:t>
            </w:r>
            <w:r w:rsidR="001838C0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AA106D">
        <w:trPr>
          <w:trHeight w:val="304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0B6E4D" w:rsidP="000B6E4D">
            <w:pPr>
              <w:jc w:val="right"/>
              <w:rPr>
                <w:bCs/>
              </w:rPr>
            </w:pPr>
            <w:r>
              <w:rPr>
                <w:bCs/>
              </w:rPr>
              <w:t>77</w:t>
            </w:r>
            <w:r w:rsidR="00656BDB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230742">
        <w:trPr>
          <w:trHeight w:val="69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lastRenderedPageBreak/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footerReference w:type="even" r:id="rId9"/>
          <w:footerReference w:type="default" r:id="rId10"/>
          <w:pgSz w:w="11906" w:h="16838"/>
          <w:pgMar w:top="249" w:right="567" w:bottom="425" w:left="1418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b/>
          <w:sz w:val="28"/>
          <w:szCs w:val="28"/>
        </w:rPr>
        <w:lastRenderedPageBreak/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 xml:space="preserve">ринского сельского </w:t>
      </w:r>
      <w:proofErr w:type="spellStart"/>
      <w:r w:rsidRPr="00AA3BEB">
        <w:rPr>
          <w:sz w:val="28"/>
          <w:szCs w:val="28"/>
        </w:rPr>
        <w:t>поселенияна</w:t>
      </w:r>
      <w:proofErr w:type="spellEnd"/>
      <w:r w:rsidRPr="00AA3BEB">
        <w:rPr>
          <w:sz w:val="28"/>
          <w:szCs w:val="28"/>
        </w:rPr>
        <w:t xml:space="preserve">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Pr="00600078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proofErr w:type="spellStart"/>
      <w:r>
        <w:t>к</w:t>
      </w:r>
      <w:r w:rsidRPr="00600078">
        <w:rPr>
          <w:color w:val="000000"/>
        </w:rPr>
        <w:t>решени</w:t>
      </w:r>
      <w:r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  <w:r w:rsidRPr="00600078">
        <w:rPr>
          <w:color w:val="000000"/>
        </w:rPr>
        <w:t xml:space="preserve">Собрания депутатов 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и на плановый период 2019 и 2020 годов»</w:t>
      </w:r>
      <w:r w:rsidRPr="00600078">
        <w:rPr>
          <w:rFonts w:ascii="MS Sans Serif" w:hAnsi="MS Sans Serif" w:cs="MS Sans Serif"/>
        </w:rPr>
        <w:tab/>
      </w:r>
    </w:p>
    <w:p w:rsidR="00A73146" w:rsidRDefault="00A73146" w:rsidP="00A7314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A73146" w:rsidRDefault="00A73146" w:rsidP="00A73146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A73146" w:rsidRDefault="00A73146" w:rsidP="00A73146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A73146" w:rsidRPr="00C062A0" w:rsidTr="00164D0B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Pr="00C062A0" w:rsidRDefault="00A73146" w:rsidP="00164D0B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A73146" w:rsidRPr="004C1D0C" w:rsidRDefault="00A73146" w:rsidP="00164D0B">
            <w:pPr>
              <w:ind w:left="540" w:hanging="540"/>
              <w:jc w:val="both"/>
            </w:pPr>
            <w:r>
              <w:t>1</w:t>
            </w:r>
          </w:p>
          <w:p w:rsidR="00A73146" w:rsidRPr="004C1D0C" w:rsidRDefault="00A73146" w:rsidP="00164D0B">
            <w:pPr>
              <w:ind w:left="540" w:hanging="540"/>
              <w:jc w:val="both"/>
            </w:pPr>
            <w:r>
              <w:t>2</w:t>
            </w:r>
          </w:p>
          <w:p w:rsidR="00A73146" w:rsidRPr="00C062A0" w:rsidRDefault="00A73146" w:rsidP="00164D0B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164D0B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164D0B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164D0B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164D0B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164D0B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164D0B">
            <w:pPr>
              <w:ind w:left="540" w:hanging="540"/>
              <w:jc w:val="center"/>
              <w:rPr>
                <w:b/>
                <w:bCs/>
              </w:rPr>
            </w:pPr>
          </w:p>
          <w:p w:rsidR="00A73146" w:rsidRPr="009E5798" w:rsidRDefault="00A73146" w:rsidP="00164D0B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73146" w:rsidRPr="00C062A0" w:rsidTr="00164D0B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A73146" w:rsidRPr="009E5798" w:rsidRDefault="00A73146" w:rsidP="00164D0B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A73146" w:rsidRPr="009E5798" w:rsidRDefault="00A73146" w:rsidP="00164D0B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</w:tr>
      <w:tr w:rsidR="00A73146" w:rsidRPr="00C062A0" w:rsidTr="00164D0B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3146" w:rsidRPr="009E5798" w:rsidRDefault="00A73146" w:rsidP="00164D0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3146" w:rsidRPr="009E5798" w:rsidRDefault="00A73146" w:rsidP="00164D0B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3146" w:rsidRPr="009E5798" w:rsidRDefault="00A73146" w:rsidP="00164D0B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A73146" w:rsidRPr="00C062A0" w:rsidTr="00164D0B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9157FD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9157FD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A73146" w:rsidRPr="00FC59A9" w:rsidRDefault="00A73146" w:rsidP="00164D0B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A73146" w:rsidRPr="00F34C1A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042A68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042A68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C062A0" w:rsidRDefault="00A73146" w:rsidP="00164D0B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A73146" w:rsidRPr="00C062A0" w:rsidRDefault="00A73146" w:rsidP="00164D0B">
            <w:pPr>
              <w:jc w:val="center"/>
            </w:pPr>
          </w:p>
        </w:tc>
        <w:tc>
          <w:tcPr>
            <w:tcW w:w="851" w:type="dxa"/>
          </w:tcPr>
          <w:p w:rsidR="00A73146" w:rsidRPr="00C062A0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164D0B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73146" w:rsidRPr="004C1D0C" w:rsidRDefault="00A73146" w:rsidP="00164D0B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F34C1A" w:rsidRDefault="00A73146" w:rsidP="00164D0B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164D0B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A73146" w:rsidRPr="004C1D0C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A73146" w:rsidRPr="001B2299" w:rsidRDefault="00A73146" w:rsidP="00164D0B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A73146" w:rsidRPr="00142E69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49,9</w:t>
            </w:r>
          </w:p>
        </w:tc>
      </w:tr>
      <w:tr w:rsidR="00A73146" w:rsidRPr="00C062A0" w:rsidTr="00164D0B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FA6FB6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142E69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FA6FB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Pr="00FA6FB6" w:rsidRDefault="00A73146" w:rsidP="00164D0B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A73146" w:rsidRDefault="00A73146" w:rsidP="00164D0B">
            <w:pPr>
              <w:jc w:val="both"/>
            </w:pPr>
          </w:p>
        </w:tc>
        <w:tc>
          <w:tcPr>
            <w:tcW w:w="2977" w:type="dxa"/>
            <w:vMerge w:val="restart"/>
          </w:tcPr>
          <w:p w:rsidR="00A73146" w:rsidRDefault="00A73146" w:rsidP="00164D0B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A73146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A73146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A73146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851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  <w:r>
              <w:t>4</w:t>
            </w:r>
          </w:p>
          <w:p w:rsidR="00A73146" w:rsidRDefault="00A73146" w:rsidP="00164D0B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6" w:type="dxa"/>
            <w:vMerge/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1B2299" w:rsidRDefault="00A73146" w:rsidP="00164D0B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A73146" w:rsidRPr="004C1D0C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851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4C1D0C" w:rsidRDefault="00A73146" w:rsidP="00164D0B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701,8</w:t>
            </w: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A73146">
        <w:trPr>
          <w:cantSplit/>
          <w:trHeight w:val="887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A73146" w:rsidRPr="004C1D0C" w:rsidRDefault="00A73146" w:rsidP="00164D0B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73146" w:rsidRPr="004C1D0C" w:rsidRDefault="00A73146" w:rsidP="00164D0B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A73146" w:rsidRPr="004C1D0C" w:rsidRDefault="00A73146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A73146">
            <w:pPr>
              <w:jc w:val="center"/>
            </w:pPr>
            <w:r>
              <w:t>1083,8</w:t>
            </w:r>
          </w:p>
        </w:tc>
        <w:tc>
          <w:tcPr>
            <w:tcW w:w="851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476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164D0B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164D0B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A73146" w:rsidRDefault="00A73146" w:rsidP="00164D0B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программы комплексного развития</w:t>
            </w:r>
            <w:r w:rsidR="007D6252">
              <w:rPr>
                <w:color w:val="000000"/>
              </w:rPr>
              <w:t xml:space="preserve"> транспортной </w:t>
            </w:r>
            <w:proofErr w:type="spellStart"/>
            <w:r w:rsidR="007D6252">
              <w:rPr>
                <w:color w:val="000000"/>
              </w:rPr>
              <w:t>ин</w:t>
            </w:r>
            <w:r w:rsidR="007D6252">
              <w:rPr>
                <w:color w:val="000000"/>
              </w:rPr>
              <w:t>ф</w:t>
            </w:r>
            <w:r w:rsidR="007D6252">
              <w:rPr>
                <w:color w:val="000000"/>
              </w:rPr>
              <w:t>роструктуры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73146" w:rsidRDefault="007D6252" w:rsidP="00164D0B">
            <w:pPr>
              <w:jc w:val="both"/>
              <w:rPr>
                <w:bCs/>
              </w:rPr>
            </w:pPr>
            <w:r>
              <w:rPr>
                <w:bCs/>
              </w:rPr>
              <w:t xml:space="preserve"> 0412</w:t>
            </w:r>
          </w:p>
        </w:tc>
        <w:tc>
          <w:tcPr>
            <w:tcW w:w="1559" w:type="dxa"/>
          </w:tcPr>
          <w:p w:rsidR="00A73146" w:rsidRDefault="007D6252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0300028160</w:t>
            </w:r>
          </w:p>
        </w:tc>
        <w:tc>
          <w:tcPr>
            <w:tcW w:w="708" w:type="dxa"/>
          </w:tcPr>
          <w:p w:rsidR="00A73146" w:rsidRDefault="007D6252" w:rsidP="00164D0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7D6252" w:rsidP="00A73146">
            <w:pPr>
              <w:jc w:val="center"/>
            </w:pPr>
            <w:r>
              <w:t>85.0</w:t>
            </w:r>
          </w:p>
        </w:tc>
        <w:tc>
          <w:tcPr>
            <w:tcW w:w="851" w:type="dxa"/>
          </w:tcPr>
          <w:p w:rsidR="00A73146" w:rsidRDefault="007D6252" w:rsidP="00164D0B">
            <w:pPr>
              <w:jc w:val="center"/>
            </w:pPr>
            <w:r>
              <w:t>15.0</w:t>
            </w:r>
          </w:p>
        </w:tc>
        <w:tc>
          <w:tcPr>
            <w:tcW w:w="850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164D0B">
            <w:pPr>
              <w:jc w:val="center"/>
            </w:pPr>
          </w:p>
        </w:tc>
      </w:tr>
      <w:tr w:rsidR="00A73146" w:rsidRPr="00C062A0" w:rsidTr="00164D0B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164D0B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73146" w:rsidRPr="00C062A0" w:rsidRDefault="00A73146" w:rsidP="00164D0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A523C8" w:rsidRDefault="007D6252" w:rsidP="007D6252">
            <w:pPr>
              <w:jc w:val="center"/>
              <w:rPr>
                <w:b/>
              </w:rPr>
            </w:pPr>
            <w:r>
              <w:rPr>
                <w:b/>
              </w:rPr>
              <w:t>1877</w:t>
            </w:r>
            <w:r w:rsidR="00A73146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A523C8" w:rsidRDefault="007D6252" w:rsidP="00164D0B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A73146">
              <w:rPr>
                <w:b/>
              </w:rPr>
              <w:t>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164D0B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A73146" w:rsidRDefault="00A73146" w:rsidP="00A73146"/>
    <w:p w:rsidR="00A73146" w:rsidRPr="00FA6FB6" w:rsidRDefault="00A73146" w:rsidP="00A73146"/>
    <w:p w:rsidR="00A73146" w:rsidRDefault="00A73146" w:rsidP="00A73146"/>
    <w:p w:rsidR="00A73146" w:rsidRPr="00AC6F10" w:rsidRDefault="00A73146" w:rsidP="00A7314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A73146" w:rsidRPr="00AC6F10" w:rsidRDefault="00A73146" w:rsidP="00A73146">
      <w:pPr>
        <w:pStyle w:val="ConsPlusNormal"/>
        <w:spacing w:line="240" w:lineRule="auto"/>
        <w:ind w:firstLine="0"/>
        <w:rPr>
          <w:b/>
        </w:rPr>
      </w:pPr>
    </w:p>
    <w:p w:rsidR="00A73146" w:rsidRDefault="00A73146" w:rsidP="00A7314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A73146" w:rsidRDefault="00A73146" w:rsidP="00A73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 xml:space="preserve">Глава  </w:t>
      </w:r>
      <w:proofErr w:type="spellStart"/>
      <w:r w:rsidRPr="00AC6F10">
        <w:rPr>
          <w:sz w:val="28"/>
          <w:szCs w:val="28"/>
        </w:rPr>
        <w:t>Гагаринскогосельского</w:t>
      </w:r>
      <w:proofErr w:type="spellEnd"/>
      <w:r w:rsidRPr="00AC6F10">
        <w:rPr>
          <w:sz w:val="28"/>
          <w:szCs w:val="28"/>
        </w:rPr>
        <w:t xml:space="preserve">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</w:p>
    <w:p w:rsidR="00A73146" w:rsidRDefault="00A73146" w:rsidP="00A73146">
      <w:pPr>
        <w:rPr>
          <w:sz w:val="28"/>
          <w:szCs w:val="28"/>
        </w:rPr>
      </w:pP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13BC1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413BC1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2018 года</w:t>
      </w:r>
    </w:p>
    <w:p w:rsidR="00A73146" w:rsidRDefault="00A73146" w:rsidP="00A73146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13BC1">
        <w:rPr>
          <w:sz w:val="28"/>
          <w:szCs w:val="28"/>
        </w:rPr>
        <w:t>75</w:t>
      </w:r>
      <w:bookmarkStart w:id="1" w:name="_GoBack"/>
      <w:bookmarkEnd w:id="1"/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pgSz w:w="16838" w:h="11906" w:orient="landscape"/>
          <w:pgMar w:top="426" w:right="249" w:bottom="567" w:left="425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rPr>
          <w:b/>
          <w:sz w:val="28"/>
          <w:szCs w:val="28"/>
        </w:rPr>
      </w:pPr>
    </w:p>
    <w:sectPr w:rsidR="00A73146" w:rsidSect="00A73146">
      <w:pgSz w:w="16838" w:h="11906" w:orient="landscape" w:code="9"/>
      <w:pgMar w:top="709" w:right="536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17" w:rsidRDefault="00380B17">
      <w:r>
        <w:separator/>
      </w:r>
    </w:p>
  </w:endnote>
  <w:endnote w:type="continuationSeparator" w:id="0">
    <w:p w:rsidR="00380B17" w:rsidRDefault="003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91" w:rsidRDefault="00C93B91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93B91" w:rsidRDefault="00C93B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91" w:rsidRDefault="00C93B91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3BC1">
      <w:rPr>
        <w:rStyle w:val="a6"/>
        <w:noProof/>
      </w:rPr>
      <w:t>32</w:t>
    </w:r>
    <w:r>
      <w:rPr>
        <w:rStyle w:val="a6"/>
      </w:rPr>
      <w:fldChar w:fldCharType="end"/>
    </w:r>
  </w:p>
  <w:p w:rsidR="00C93B91" w:rsidRDefault="00C93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17" w:rsidRDefault="00380B17">
      <w:r>
        <w:separator/>
      </w:r>
    </w:p>
  </w:footnote>
  <w:footnote w:type="continuationSeparator" w:id="0">
    <w:p w:rsidR="00380B17" w:rsidRDefault="00380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C3E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6E4D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3B9A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3D13"/>
    <w:rsid w:val="00174F04"/>
    <w:rsid w:val="00174F0E"/>
    <w:rsid w:val="001759E1"/>
    <w:rsid w:val="00175AF6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8C0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AE1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1C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320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42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57D11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B17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222A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AF8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3BC1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14F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3B43"/>
    <w:rsid w:val="005241FD"/>
    <w:rsid w:val="00524473"/>
    <w:rsid w:val="005244CB"/>
    <w:rsid w:val="005245D7"/>
    <w:rsid w:val="00524E09"/>
    <w:rsid w:val="00526427"/>
    <w:rsid w:val="005272FF"/>
    <w:rsid w:val="0052742A"/>
    <w:rsid w:val="00527A53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6BE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456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5ED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4AE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541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47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252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380E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06DE"/>
    <w:rsid w:val="0097110C"/>
    <w:rsid w:val="0097143C"/>
    <w:rsid w:val="00972754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146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6D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178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FF5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132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1DB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B91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67B0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7B7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9A9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0F40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53BF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368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593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AC99-4D81-41A6-8501-CBFC2454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33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53089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194</cp:revision>
  <cp:lastPrinted>2018-07-31T06:47:00Z</cp:lastPrinted>
  <dcterms:created xsi:type="dcterms:W3CDTF">2016-09-16T06:54:00Z</dcterms:created>
  <dcterms:modified xsi:type="dcterms:W3CDTF">2018-11-09T06:50:00Z</dcterms:modified>
</cp:coreProperties>
</file>