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3A723A" w:rsidRDefault="003A723A" w:rsidP="004D1840">
            <w:pPr>
              <w:jc w:val="center"/>
              <w:rPr>
                <w:b/>
                <w:sz w:val="28"/>
                <w:szCs w:val="28"/>
              </w:rPr>
            </w:pPr>
          </w:p>
          <w:p w:rsidR="003A723A" w:rsidRDefault="003A723A" w:rsidP="004D1840">
            <w:pPr>
              <w:jc w:val="center"/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3A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23A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феврал</w:t>
            </w:r>
            <w:r w:rsidR="003A723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3A723A" w:rsidP="003A723A">
            <w:r>
              <w:rPr>
                <w:sz w:val="28"/>
                <w:szCs w:val="28"/>
              </w:rPr>
              <w:t xml:space="preserve">  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545F35">
              <w:rPr>
                <w:kern w:val="3"/>
                <w:sz w:val="28"/>
                <w:szCs w:val="22"/>
              </w:rPr>
              <w:t>11</w:t>
            </w:r>
            <w:r w:rsidR="00E45C58">
              <w:rPr>
                <w:kern w:val="3"/>
                <w:sz w:val="28"/>
                <w:szCs w:val="22"/>
              </w:rPr>
              <w:t>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3A723A" w:rsidRDefault="00FB0039" w:rsidP="003A723A">
      <w:pPr>
        <w:widowControl w:val="0"/>
        <w:autoSpaceDE w:val="0"/>
        <w:autoSpaceDN w:val="0"/>
        <w:adjustRightInd w:val="0"/>
        <w:ind w:left="-142" w:right="-3" w:firstLine="142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 xml:space="preserve">» </w:t>
      </w:r>
    </w:p>
    <w:p w:rsidR="00FB0039" w:rsidRPr="00FB0039" w:rsidRDefault="00FB0039" w:rsidP="003A723A">
      <w:pPr>
        <w:widowControl w:val="0"/>
        <w:autoSpaceDE w:val="0"/>
        <w:autoSpaceDN w:val="0"/>
        <w:adjustRightInd w:val="0"/>
        <w:ind w:left="-142" w:right="-3" w:firstLine="142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раздел </w:t>
      </w:r>
      <w:bookmarkStart w:id="0" w:name="_GoBack"/>
      <w:bookmarkEnd w:id="0"/>
      <w:r w:rsidRPr="00FB0039">
        <w:rPr>
          <w:sz w:val="28"/>
          <w:szCs w:val="28"/>
        </w:rPr>
        <w:t>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545F35">
              <w:rPr>
                <w:kern w:val="3"/>
                <w:sz w:val="28"/>
                <w:szCs w:val="22"/>
              </w:rPr>
              <w:t>11</w:t>
            </w:r>
            <w:r w:rsidR="00E45C58">
              <w:rPr>
                <w:kern w:val="3"/>
                <w:sz w:val="28"/>
                <w:szCs w:val="22"/>
              </w:rPr>
              <w:t>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lastRenderedPageBreak/>
              <w:t>объем бюджетных ассигнований  на реализацию 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</w:t>
            </w:r>
            <w:proofErr w:type="spellStart"/>
            <w:r w:rsidRPr="00AE1706">
              <w:rPr>
                <w:kern w:val="3"/>
                <w:sz w:val="24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4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4"/>
                <w:szCs w:val="22"/>
              </w:rPr>
              <w:t>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 xml:space="preserve">«Развитие </w:t>
      </w:r>
      <w:proofErr w:type="gramStart"/>
      <w:r w:rsidRPr="00AE1706">
        <w:rPr>
          <w:rFonts w:eastAsia="Arial Unicode MS" w:cs="Arial Unicode MS"/>
          <w:color w:val="000000"/>
          <w:sz w:val="28"/>
          <w:szCs w:val="28"/>
        </w:rPr>
        <w:t>физической</w:t>
      </w:r>
      <w:proofErr w:type="gramEnd"/>
      <w:r w:rsidRPr="00AE1706">
        <w:rPr>
          <w:rFonts w:eastAsia="Arial Unicode MS" w:cs="Arial Unicode MS"/>
          <w:color w:val="000000"/>
          <w:sz w:val="28"/>
          <w:szCs w:val="28"/>
        </w:rPr>
        <w:t xml:space="preserve">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AE1706">
              <w:rPr>
                <w:kern w:val="3"/>
                <w:sz w:val="24"/>
                <w:szCs w:val="24"/>
              </w:rPr>
              <w:t>г.</w:t>
            </w:r>
            <w:proofErr w:type="gramStart"/>
            <w:r w:rsidRPr="00AE1706">
              <w:rPr>
                <w:kern w:val="3"/>
                <w:sz w:val="24"/>
                <w:szCs w:val="24"/>
              </w:rPr>
              <w:t>г</w:t>
            </w:r>
            <w:proofErr w:type="spellEnd"/>
            <w:proofErr w:type="gramEnd"/>
            <w:r w:rsidRPr="00AE1706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r w:rsidR="00E45C58">
              <w:rPr>
                <w:bCs/>
                <w:kern w:val="3"/>
                <w:sz w:val="24"/>
              </w:rPr>
              <w:t>2</w:t>
            </w:r>
            <w:r w:rsidR="00AE1706" w:rsidRPr="00AE1706">
              <w:rPr>
                <w:bCs/>
                <w:kern w:val="3"/>
                <w:sz w:val="24"/>
              </w:rPr>
              <w:t>,</w:t>
            </w:r>
            <w:r w:rsidR="00AE1706">
              <w:rPr>
                <w:bCs/>
                <w:kern w:val="3"/>
                <w:sz w:val="24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r w:rsidR="00E45C58">
              <w:rPr>
                <w:bCs/>
                <w:kern w:val="3"/>
                <w:sz w:val="24"/>
              </w:rPr>
              <w:t>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r w:rsidR="00E45C58">
              <w:rPr>
                <w:bCs/>
                <w:kern w:val="3"/>
                <w:sz w:val="24"/>
              </w:rPr>
              <w:t>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r w:rsidR="00E45C58">
              <w:rPr>
                <w:bCs/>
                <w:kern w:val="3"/>
                <w:sz w:val="24"/>
              </w:rPr>
              <w:t>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A3" w:rsidRDefault="00FA1AA3">
      <w:r>
        <w:separator/>
      </w:r>
    </w:p>
  </w:endnote>
  <w:endnote w:type="continuationSeparator" w:id="0">
    <w:p w:rsidR="00FA1AA3" w:rsidRDefault="00FA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A3" w:rsidRDefault="00FA1AA3">
      <w:r>
        <w:separator/>
      </w:r>
    </w:p>
  </w:footnote>
  <w:footnote w:type="continuationSeparator" w:id="0">
    <w:p w:rsidR="00FA1AA3" w:rsidRDefault="00FA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23A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1AA3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E0A-A55B-46D8-B2D6-4743AF5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4745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66</cp:revision>
  <cp:lastPrinted>2018-04-02T12:07:00Z</cp:lastPrinted>
  <dcterms:created xsi:type="dcterms:W3CDTF">2016-06-30T08:39:00Z</dcterms:created>
  <dcterms:modified xsi:type="dcterms:W3CDTF">2020-03-03T07:47:00Z</dcterms:modified>
</cp:coreProperties>
</file>